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9" w:rsidRPr="00A732AC" w:rsidRDefault="000F4A59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Контрольно-счетн</w:t>
      </w:r>
      <w:r w:rsidR="001E716F" w:rsidRPr="00A732AC">
        <w:rPr>
          <w:sz w:val="24"/>
          <w:szCs w:val="24"/>
        </w:rPr>
        <w:t>ый</w:t>
      </w:r>
      <w:r w:rsidRPr="00A732AC">
        <w:rPr>
          <w:sz w:val="24"/>
          <w:szCs w:val="24"/>
        </w:rPr>
        <w:t xml:space="preserve"> </w:t>
      </w:r>
      <w:r w:rsidR="001E716F" w:rsidRPr="00A732AC">
        <w:rPr>
          <w:sz w:val="24"/>
          <w:szCs w:val="24"/>
        </w:rPr>
        <w:t>орган</w:t>
      </w:r>
    </w:p>
    <w:p w:rsidR="000F4A59" w:rsidRPr="00A732AC" w:rsidRDefault="001E716F" w:rsidP="000F4A59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Троицкого </w:t>
      </w:r>
      <w:r w:rsidR="000F4A59" w:rsidRPr="00A732AC">
        <w:rPr>
          <w:sz w:val="24"/>
          <w:szCs w:val="24"/>
        </w:rPr>
        <w:t>района</w:t>
      </w:r>
      <w:r w:rsidRPr="00A732AC">
        <w:rPr>
          <w:sz w:val="24"/>
          <w:szCs w:val="24"/>
        </w:rPr>
        <w:t xml:space="preserve"> Алтайского края</w:t>
      </w:r>
    </w:p>
    <w:p w:rsidR="000F4A59" w:rsidRPr="00A732AC" w:rsidRDefault="000F4A59" w:rsidP="000F4A59">
      <w:pPr>
        <w:pStyle w:val="a3"/>
        <w:rPr>
          <w:sz w:val="24"/>
          <w:szCs w:val="24"/>
        </w:rPr>
      </w:pPr>
    </w:p>
    <w:p w:rsidR="000F4A59" w:rsidRPr="00A732AC" w:rsidRDefault="000F4A59" w:rsidP="00DE639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0F4A59" w:rsidRPr="00A732AC" w:rsidRDefault="000F4A59" w:rsidP="001E716F">
      <w:pPr>
        <w:pStyle w:val="a3"/>
        <w:rPr>
          <w:sz w:val="24"/>
          <w:szCs w:val="24"/>
        </w:rPr>
      </w:pPr>
      <w:r w:rsidRPr="00A732AC">
        <w:rPr>
          <w:sz w:val="24"/>
          <w:szCs w:val="24"/>
        </w:rPr>
        <w:t xml:space="preserve">на проект </w:t>
      </w:r>
      <w:r w:rsidR="001E716F" w:rsidRPr="00A732AC">
        <w:rPr>
          <w:sz w:val="24"/>
          <w:szCs w:val="24"/>
        </w:rPr>
        <w:t xml:space="preserve">решения </w:t>
      </w:r>
      <w:r w:rsidRPr="00A732AC">
        <w:rPr>
          <w:sz w:val="24"/>
          <w:szCs w:val="24"/>
        </w:rPr>
        <w:t>«</w:t>
      </w:r>
      <w:r w:rsidR="001E716F" w:rsidRPr="00A732AC">
        <w:rPr>
          <w:sz w:val="24"/>
          <w:szCs w:val="24"/>
        </w:rPr>
        <w:t>О районном бюджете муниципального образования Троицкий район Алтайского края на 2020 и плановый период 2021 и 2022 годов</w:t>
      </w:r>
      <w:r w:rsidRPr="00A732AC">
        <w:rPr>
          <w:sz w:val="24"/>
          <w:szCs w:val="24"/>
        </w:rPr>
        <w:t>»</w:t>
      </w:r>
    </w:p>
    <w:p w:rsidR="000F4A59" w:rsidRPr="00A732AC" w:rsidRDefault="000F4A59" w:rsidP="00DE639F">
      <w:pPr>
        <w:pStyle w:val="a3"/>
        <w:outlineLvl w:val="0"/>
        <w:rPr>
          <w:color w:val="FF0000"/>
          <w:sz w:val="24"/>
          <w:szCs w:val="24"/>
        </w:rPr>
      </w:pPr>
    </w:p>
    <w:p w:rsidR="000F4A59" w:rsidRPr="00A732AC" w:rsidRDefault="000F4A59" w:rsidP="001B53D1">
      <w:pPr>
        <w:pStyle w:val="a3"/>
        <w:widowControl w:val="0"/>
        <w:tabs>
          <w:tab w:val="left" w:pos="1418"/>
          <w:tab w:val="left" w:pos="3686"/>
        </w:tabs>
        <w:spacing w:after="240"/>
        <w:outlineLvl w:val="0"/>
        <w:rPr>
          <w:sz w:val="24"/>
          <w:szCs w:val="24"/>
        </w:rPr>
      </w:pPr>
      <w:r w:rsidRPr="00A732AC">
        <w:rPr>
          <w:sz w:val="24"/>
          <w:szCs w:val="24"/>
        </w:rPr>
        <w:t>1.</w:t>
      </w:r>
      <w:r w:rsidR="001B53D1" w:rsidRPr="00A732AC">
        <w:rPr>
          <w:sz w:val="24"/>
          <w:szCs w:val="24"/>
        </w:rPr>
        <w:t> </w:t>
      </w:r>
      <w:r w:rsidRPr="00A732AC">
        <w:rPr>
          <w:sz w:val="24"/>
          <w:szCs w:val="24"/>
        </w:rPr>
        <w:t>Общие положения</w:t>
      </w:r>
    </w:p>
    <w:p w:rsidR="000F4A59" w:rsidRPr="00A732AC" w:rsidRDefault="001E716F" w:rsidP="001E716F">
      <w:pPr>
        <w:pStyle w:val="a3"/>
        <w:jc w:val="both"/>
        <w:rPr>
          <w:b w:val="0"/>
          <w:color w:val="000000" w:themeColor="text1"/>
          <w:sz w:val="24"/>
          <w:szCs w:val="24"/>
        </w:rPr>
      </w:pPr>
      <w:r w:rsidRPr="00A732AC">
        <w:rPr>
          <w:b w:val="0"/>
          <w:color w:val="000000" w:themeColor="text1"/>
          <w:sz w:val="24"/>
          <w:szCs w:val="24"/>
        </w:rPr>
        <w:t xml:space="preserve">     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Заключение </w:t>
      </w:r>
      <w:r w:rsidRPr="00A732AC">
        <w:rPr>
          <w:b w:val="0"/>
          <w:color w:val="000000" w:themeColor="text1"/>
          <w:sz w:val="24"/>
          <w:szCs w:val="24"/>
        </w:rPr>
        <w:t>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Pr="00A732AC">
        <w:rPr>
          <w:b w:val="0"/>
          <w:color w:val="000000" w:themeColor="text1"/>
          <w:sz w:val="24"/>
          <w:szCs w:val="24"/>
        </w:rPr>
        <w:t>го органа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r w:rsidRPr="00A732AC">
        <w:rPr>
          <w:b w:val="0"/>
          <w:color w:val="000000" w:themeColor="text1"/>
          <w:sz w:val="24"/>
          <w:szCs w:val="24"/>
        </w:rPr>
        <w:t>Троицкого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района</w:t>
      </w:r>
      <w:r w:rsidRPr="00A732AC">
        <w:rPr>
          <w:b w:val="0"/>
          <w:color w:val="000000" w:themeColor="text1"/>
          <w:sz w:val="24"/>
          <w:szCs w:val="24"/>
        </w:rPr>
        <w:t xml:space="preserve">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на проект</w:t>
      </w:r>
      <w:r w:rsidRPr="00A732AC">
        <w:rPr>
          <w:b w:val="0"/>
          <w:sz w:val="24"/>
          <w:szCs w:val="24"/>
        </w:rPr>
        <w:t xml:space="preserve"> р</w:t>
      </w:r>
      <w:r w:rsidRPr="00A732AC">
        <w:rPr>
          <w:b w:val="0"/>
          <w:sz w:val="24"/>
          <w:szCs w:val="24"/>
        </w:rPr>
        <w:t>е</w:t>
      </w:r>
      <w:r w:rsidRPr="00A732AC">
        <w:rPr>
          <w:b w:val="0"/>
          <w:sz w:val="24"/>
          <w:szCs w:val="24"/>
        </w:rPr>
        <w:t>шения «О районном бюджете муниципального образования Троицкий район Алтайского края на 2020 и плановый период 2021 и 2022 годов»</w:t>
      </w:r>
      <w:r w:rsidR="000F4A59" w:rsidRPr="00A732AC">
        <w:rPr>
          <w:color w:val="000000" w:themeColor="text1"/>
          <w:sz w:val="24"/>
          <w:szCs w:val="24"/>
        </w:rPr>
        <w:t xml:space="preserve"> </w:t>
      </w:r>
      <w:r w:rsidR="000F4A59" w:rsidRPr="00A732AC">
        <w:rPr>
          <w:b w:val="0"/>
          <w:color w:val="000000" w:themeColor="text1"/>
          <w:sz w:val="24"/>
          <w:szCs w:val="24"/>
        </w:rPr>
        <w:t>(далее – проект бюджета) подготовлено в соо</w:t>
      </w:r>
      <w:r w:rsidR="000F4A59" w:rsidRPr="00A732AC">
        <w:rPr>
          <w:b w:val="0"/>
          <w:color w:val="000000" w:themeColor="text1"/>
          <w:sz w:val="24"/>
          <w:szCs w:val="24"/>
        </w:rPr>
        <w:t>т</w:t>
      </w:r>
      <w:r w:rsidR="000F4A59" w:rsidRPr="00A732AC">
        <w:rPr>
          <w:b w:val="0"/>
          <w:color w:val="000000" w:themeColor="text1"/>
          <w:sz w:val="24"/>
          <w:szCs w:val="24"/>
        </w:rPr>
        <w:t>ветствии с</w:t>
      </w:r>
      <w:r w:rsidR="00A732AC" w:rsidRPr="00A732AC">
        <w:rPr>
          <w:b w:val="0"/>
          <w:color w:val="000000" w:themeColor="text1"/>
          <w:sz w:val="24"/>
          <w:szCs w:val="24"/>
        </w:rPr>
        <w:t>о статьей 157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Бюджетн</w:t>
      </w:r>
      <w:r w:rsidR="00A732AC" w:rsidRPr="00A732AC">
        <w:rPr>
          <w:b w:val="0"/>
          <w:color w:val="000000" w:themeColor="text1"/>
          <w:sz w:val="24"/>
          <w:szCs w:val="24"/>
        </w:rPr>
        <w:t>ого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кодексом Российской Федерации</w:t>
      </w:r>
      <w:r w:rsidR="00805172" w:rsidRPr="00A732AC">
        <w:rPr>
          <w:b w:val="0"/>
          <w:color w:val="000000" w:themeColor="text1"/>
          <w:sz w:val="24"/>
          <w:szCs w:val="24"/>
        </w:rPr>
        <w:t xml:space="preserve"> (далее – Бюджетный к</w:t>
      </w:r>
      <w:r w:rsidR="00805172" w:rsidRPr="00A732AC">
        <w:rPr>
          <w:b w:val="0"/>
          <w:color w:val="000000" w:themeColor="text1"/>
          <w:sz w:val="24"/>
          <w:szCs w:val="24"/>
        </w:rPr>
        <w:t>о</w:t>
      </w:r>
      <w:r w:rsidR="00805172" w:rsidRPr="00A732AC">
        <w:rPr>
          <w:b w:val="0"/>
          <w:color w:val="000000" w:themeColor="text1"/>
          <w:sz w:val="24"/>
          <w:szCs w:val="24"/>
        </w:rPr>
        <w:t>декс РФ)</w:t>
      </w:r>
      <w:r w:rsidR="000F4A59" w:rsidRPr="00A732AC">
        <w:rPr>
          <w:b w:val="0"/>
          <w:color w:val="000000" w:themeColor="text1"/>
          <w:sz w:val="24"/>
          <w:szCs w:val="24"/>
        </w:rPr>
        <w:t>, Федеральным законом от 07.02.2011 № 6-ФЗ «Об общих принципах организации де</w:t>
      </w:r>
      <w:r w:rsidR="000F4A59" w:rsidRPr="00A732AC">
        <w:rPr>
          <w:b w:val="0"/>
          <w:color w:val="000000" w:themeColor="text1"/>
          <w:sz w:val="24"/>
          <w:szCs w:val="24"/>
        </w:rPr>
        <w:t>я</w:t>
      </w:r>
      <w:r w:rsidR="000F4A59" w:rsidRPr="00A732AC">
        <w:rPr>
          <w:b w:val="0"/>
          <w:color w:val="000000" w:themeColor="text1"/>
          <w:sz w:val="24"/>
          <w:szCs w:val="24"/>
        </w:rPr>
        <w:t>тельности контрольно-счетных органов субъектов Российской Федерации</w:t>
      </w:r>
      <w:proofErr w:type="gramEnd"/>
      <w:r w:rsidR="000F4A59" w:rsidRPr="00A732AC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0F4A59" w:rsidRPr="00A732AC">
        <w:rPr>
          <w:b w:val="0"/>
          <w:color w:val="000000" w:themeColor="text1"/>
          <w:sz w:val="24"/>
          <w:szCs w:val="24"/>
        </w:rPr>
        <w:t xml:space="preserve">и муниципальных образований», Уставом </w:t>
      </w:r>
      <w:r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>, Положением о бюджет</w:t>
      </w:r>
      <w:r w:rsidRPr="00A732AC">
        <w:rPr>
          <w:b w:val="0"/>
          <w:color w:val="000000" w:themeColor="text1"/>
          <w:sz w:val="24"/>
          <w:szCs w:val="24"/>
        </w:rPr>
        <w:t>ном устро</w:t>
      </w:r>
      <w:r w:rsidRPr="00A732AC">
        <w:rPr>
          <w:b w:val="0"/>
          <w:color w:val="000000" w:themeColor="text1"/>
          <w:sz w:val="24"/>
          <w:szCs w:val="24"/>
        </w:rPr>
        <w:t>й</w:t>
      </w:r>
      <w:r w:rsidRPr="00A732AC">
        <w:rPr>
          <w:b w:val="0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2</w:t>
      </w:r>
      <w:r w:rsidR="00B21BB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.0</w:t>
      </w:r>
      <w:r w:rsidR="00B21BB8" w:rsidRPr="00A732AC">
        <w:rPr>
          <w:b w:val="0"/>
          <w:color w:val="000000" w:themeColor="text1"/>
          <w:sz w:val="24"/>
          <w:szCs w:val="24"/>
        </w:rPr>
        <w:t>5</w:t>
      </w:r>
      <w:r w:rsidR="000F4A59" w:rsidRPr="00A732AC">
        <w:rPr>
          <w:b w:val="0"/>
          <w:color w:val="000000" w:themeColor="text1"/>
          <w:sz w:val="24"/>
          <w:szCs w:val="24"/>
        </w:rPr>
        <w:t>.2015 № </w:t>
      </w:r>
      <w:r w:rsidR="00B21BB8" w:rsidRPr="00A732AC">
        <w:rPr>
          <w:b w:val="0"/>
          <w:color w:val="000000" w:themeColor="text1"/>
          <w:sz w:val="24"/>
          <w:szCs w:val="24"/>
        </w:rPr>
        <w:t>17 в ред. от 21.12.2018 года, п</w:t>
      </w:r>
      <w:r w:rsidR="000F4A59" w:rsidRPr="00A732AC">
        <w:rPr>
          <w:b w:val="0"/>
          <w:color w:val="000000" w:themeColor="text1"/>
          <w:sz w:val="24"/>
          <w:szCs w:val="24"/>
        </w:rPr>
        <w:t>оложени</w:t>
      </w:r>
      <w:r w:rsidR="00B21BB8" w:rsidRPr="00A732AC">
        <w:rPr>
          <w:b w:val="0"/>
          <w:color w:val="000000" w:themeColor="text1"/>
          <w:sz w:val="24"/>
          <w:szCs w:val="24"/>
        </w:rPr>
        <w:t>ем о к</w:t>
      </w:r>
      <w:r w:rsidR="000F4A59" w:rsidRPr="00A732AC">
        <w:rPr>
          <w:b w:val="0"/>
          <w:color w:val="000000" w:themeColor="text1"/>
          <w:sz w:val="24"/>
          <w:szCs w:val="24"/>
        </w:rPr>
        <w:t>онтрольно-счетно</w:t>
      </w:r>
      <w:r w:rsidR="00B21BB8" w:rsidRPr="00A732AC">
        <w:rPr>
          <w:b w:val="0"/>
          <w:color w:val="000000" w:themeColor="text1"/>
          <w:sz w:val="24"/>
          <w:szCs w:val="24"/>
        </w:rPr>
        <w:t xml:space="preserve">м органе </w:t>
      </w:r>
      <w:r w:rsidR="003167F8" w:rsidRPr="00A732AC">
        <w:rPr>
          <w:b w:val="0"/>
          <w:color w:val="000000" w:themeColor="text1"/>
          <w:sz w:val="24"/>
          <w:szCs w:val="24"/>
        </w:rPr>
        <w:t>Троицкого района Алтайского края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, утвержденным решением </w:t>
      </w:r>
      <w:r w:rsidR="003167F8" w:rsidRPr="00A732AC">
        <w:rPr>
          <w:b w:val="0"/>
          <w:color w:val="000000" w:themeColor="text1"/>
          <w:sz w:val="24"/>
          <w:szCs w:val="24"/>
        </w:rPr>
        <w:t xml:space="preserve">Троицкого районного </w:t>
      </w:r>
      <w:r w:rsidR="000F4A59" w:rsidRPr="00A732AC">
        <w:rPr>
          <w:b w:val="0"/>
          <w:color w:val="000000" w:themeColor="text1"/>
          <w:sz w:val="24"/>
          <w:szCs w:val="24"/>
        </w:rPr>
        <w:t>Совета депутатов от 0</w:t>
      </w:r>
      <w:r w:rsidR="003167F8" w:rsidRPr="00A732AC">
        <w:rPr>
          <w:b w:val="0"/>
          <w:color w:val="000000" w:themeColor="text1"/>
          <w:sz w:val="24"/>
          <w:szCs w:val="24"/>
        </w:rPr>
        <w:t>2</w:t>
      </w:r>
      <w:r w:rsidR="000F4A59" w:rsidRPr="00A732AC">
        <w:rPr>
          <w:b w:val="0"/>
          <w:color w:val="000000" w:themeColor="text1"/>
          <w:sz w:val="24"/>
          <w:szCs w:val="24"/>
        </w:rPr>
        <w:t>.</w:t>
      </w:r>
      <w:r w:rsidR="003167F8" w:rsidRPr="00A732AC">
        <w:rPr>
          <w:b w:val="0"/>
          <w:color w:val="000000" w:themeColor="text1"/>
          <w:sz w:val="24"/>
          <w:szCs w:val="24"/>
        </w:rPr>
        <w:t>10</w:t>
      </w:r>
      <w:r w:rsidR="000F4A59" w:rsidRPr="00A732AC">
        <w:rPr>
          <w:b w:val="0"/>
          <w:color w:val="000000" w:themeColor="text1"/>
          <w:sz w:val="24"/>
          <w:szCs w:val="24"/>
        </w:rPr>
        <w:t>.201</w:t>
      </w:r>
      <w:r w:rsidR="003167F8" w:rsidRPr="00A732AC">
        <w:rPr>
          <w:b w:val="0"/>
          <w:color w:val="000000" w:themeColor="text1"/>
          <w:sz w:val="24"/>
          <w:szCs w:val="24"/>
        </w:rPr>
        <w:t>9</w:t>
      </w:r>
      <w:r w:rsidR="000F4A59" w:rsidRPr="00A732AC">
        <w:rPr>
          <w:b w:val="0"/>
          <w:color w:val="000000" w:themeColor="text1"/>
          <w:sz w:val="24"/>
          <w:szCs w:val="24"/>
        </w:rPr>
        <w:t xml:space="preserve"> № </w:t>
      </w:r>
      <w:r w:rsidR="003167F8" w:rsidRPr="00A732AC">
        <w:rPr>
          <w:b w:val="0"/>
          <w:color w:val="000000" w:themeColor="text1"/>
          <w:sz w:val="24"/>
          <w:szCs w:val="24"/>
        </w:rPr>
        <w:t>24</w:t>
      </w:r>
      <w:r w:rsidR="00A732AC" w:rsidRPr="00A732AC"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Цель проведения экспертизы </w:t>
      </w:r>
      <w:r w:rsidR="000B3E0F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определение достоверности и обоснованности показателей формирования проекта решения о бюджете на очередной финансовый год и плановый период,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</w:t>
      </w:r>
      <w:r w:rsidR="00F56F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ление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соответствие данного проекта бюджета, документов представленных с проектом бюджета действующему бюджетному законодательству и Положению о 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56F77" w:rsidRPr="00F56F77">
        <w:rPr>
          <w:rFonts w:ascii="Times New Roman" w:hAnsi="Times New Roman"/>
          <w:color w:val="000000" w:themeColor="text1"/>
          <w:sz w:val="24"/>
          <w:szCs w:val="24"/>
        </w:rPr>
        <w:t>стве, бюджетном процессе и финансовом контроле в муниципальном образовании Троицкий район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Администрация) проект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шения 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районном бюджете муниципального образования Троицкий район Алтайского края на 2020 и плановый период 2021 и 2022 годов</w:t>
      </w:r>
      <w:r w:rsidR="00142E3A" w:rsidRP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 в к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онтрольно-счетн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 12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ября 201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года, что соответствует ста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тье 35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Раздела 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Положения «</w:t>
      </w:r>
      <w:r w:rsidR="00142E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</w:t>
      </w:r>
      <w:r w:rsidR="00142E3A" w:rsidRPr="00F56F77">
        <w:rPr>
          <w:rFonts w:ascii="Times New Roman" w:hAnsi="Times New Roman"/>
          <w:color w:val="000000" w:themeColor="text1"/>
          <w:sz w:val="24"/>
          <w:szCs w:val="24"/>
        </w:rPr>
        <w:t>бюджетном устройстве, бюджетном процессе и финансовом контроле в муниципальном образовании Троицкий район Алтайского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проектом бюджета Администрацией представлены следующие докуме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 и материалы:</w:t>
      </w:r>
    </w:p>
    <w:p w:rsidR="008D4E0B" w:rsidRPr="008D4E0B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бюджетной политики 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 Алтайского края на 2020-2022 годы</w:t>
      </w:r>
      <w:r w:rsidR="008D4E0B"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налоговой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политики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 на 2020-2022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долговая политика Троицкого района Алтайского края на 2020 год и на плановый период 2021 и 2022 годов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E62B32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итоги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за 1 полугодие 2019 года и оценка итогов за 2019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ожидаемого исполнения районного бюджета за 2019 год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Pr="008D4E0B" w:rsidRDefault="008D4E0B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субвенций краевого бюджета на 2020-2022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4E0B" w:rsidRDefault="008D4E0B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 дотаций поселениям на выравнивание бюджетной обеспеченности поселений, предоставляемых за счет собственных доходов бюджета муниципального района</w:t>
      </w:r>
      <w:r w:rsid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2020-2022 годы</w:t>
      </w:r>
      <w:r w:rsidRPr="008D4E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E62B32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прогнозный план приватизации муниципального имущества Троицкого района на 2020-2022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 социально-экономического развития Троицкого района на 2020-2022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реестр источников доходов районного бюджета на 2020-2022 годы</w:t>
      </w:r>
      <w:r w:rsidRPr="003715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15CA" w:rsidRPr="003715CA" w:rsidRDefault="003715CA" w:rsidP="008D4E0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пояснительная записка к проекту районного бюджета муниципального образования Тр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ицкий район Алтайского края на 2020 год и плановый период 2021-2022 годы.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 представленных документов соответствует статье 184.2 Бюджетного кодекса Р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статье 34 положения о бюджетном устройстве, бюджетном процессе и финансовом контроле в муниципальном образовании Троицкий район Алтайского края.</w:t>
      </w:r>
    </w:p>
    <w:p w:rsidR="000F4A59" w:rsidRPr="00A732AC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FD4EEF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представленном заключении используются для сравнения данные </w:t>
      </w:r>
      <w:r w:rsidR="00E9192E" w:rsidRPr="00E9192E">
        <w:rPr>
          <w:rFonts w:ascii="Times New Roman" w:hAnsi="Times New Roman"/>
          <w:sz w:val="24"/>
          <w:szCs w:val="24"/>
        </w:rPr>
        <w:t>районн</w:t>
      </w:r>
      <w:r w:rsidR="00E9192E">
        <w:rPr>
          <w:rFonts w:ascii="Times New Roman" w:hAnsi="Times New Roman"/>
          <w:sz w:val="24"/>
          <w:szCs w:val="24"/>
        </w:rPr>
        <w:t>ого</w:t>
      </w:r>
      <w:r w:rsidR="00E9192E" w:rsidRPr="00E9192E">
        <w:rPr>
          <w:rFonts w:ascii="Times New Roman" w:hAnsi="Times New Roman"/>
          <w:sz w:val="24"/>
          <w:szCs w:val="24"/>
        </w:rPr>
        <w:t xml:space="preserve"> бюджет</w:t>
      </w:r>
      <w:r w:rsidR="00E9192E">
        <w:rPr>
          <w:rFonts w:ascii="Times New Roman" w:hAnsi="Times New Roman"/>
          <w:sz w:val="24"/>
          <w:szCs w:val="24"/>
        </w:rPr>
        <w:t>а</w:t>
      </w:r>
      <w:r w:rsidR="00E9192E" w:rsidRPr="00E9192E">
        <w:rPr>
          <w:rFonts w:ascii="Times New Roman" w:hAnsi="Times New Roman"/>
          <w:sz w:val="24"/>
          <w:szCs w:val="24"/>
        </w:rPr>
        <w:t xml:space="preserve"> муниципального образования Троицкий район Алтайского края на 2019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утвержденные решен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ем 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Троицкого районного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Совета депутатов от 21.12.201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58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E9192E" w:rsidRPr="00E9192E">
        <w:rPr>
          <w:rFonts w:ascii="Times New Roman" w:hAnsi="Times New Roman"/>
          <w:sz w:val="24"/>
          <w:szCs w:val="24"/>
        </w:rPr>
        <w:t>О районном бюджете муниц</w:t>
      </w:r>
      <w:r w:rsidR="00E9192E" w:rsidRPr="00E9192E">
        <w:rPr>
          <w:rFonts w:ascii="Times New Roman" w:hAnsi="Times New Roman"/>
          <w:sz w:val="24"/>
          <w:szCs w:val="24"/>
        </w:rPr>
        <w:t>и</w:t>
      </w:r>
      <w:r w:rsidR="00E9192E" w:rsidRPr="00E9192E">
        <w:rPr>
          <w:rFonts w:ascii="Times New Roman" w:hAnsi="Times New Roman"/>
          <w:sz w:val="24"/>
          <w:szCs w:val="24"/>
        </w:rPr>
        <w:t>пального образования Троицкий район Алтайского края на 2019 год</w:t>
      </w:r>
      <w:r w:rsidRP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91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Default="00FD4EEF" w:rsidP="00CB0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направления бюджетной политики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192E">
        <w:rPr>
          <w:rFonts w:ascii="Times New Roman" w:hAnsi="Times New Roman"/>
          <w:sz w:val="24"/>
          <w:szCs w:val="24"/>
        </w:rPr>
        <w:t>муниципального образования Троицкий район Алтайского края на 20</w:t>
      </w:r>
      <w:r>
        <w:rPr>
          <w:rFonts w:ascii="Times New Roman" w:hAnsi="Times New Roman"/>
          <w:sz w:val="24"/>
          <w:szCs w:val="24"/>
        </w:rPr>
        <w:t>20</w:t>
      </w:r>
      <w:r w:rsidRPr="00E9192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2021-2022 </w:t>
      </w:r>
      <w:proofErr w:type="gramStart"/>
      <w:r>
        <w:rPr>
          <w:rFonts w:ascii="Times New Roman" w:hAnsi="Times New Roman"/>
          <w:sz w:val="24"/>
          <w:szCs w:val="24"/>
        </w:rPr>
        <w:t>годов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будут ориентированы на сохранение и повышение достигнутого уровня жизни населения, а такж</w:t>
      </w:r>
      <w:r w:rsidR="004343D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устойчивости бюджетов сельских поселений, повышение заинтересованности органов местного самоуправления к наращиванию собственной доходной базы, повышение эффективности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жетных расходов за счет реализации внутренних резервов, оптимизации численности, структ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ры муниципальных учреждений. </w:t>
      </w:r>
    </w:p>
    <w:p w:rsidR="004343DE" w:rsidRPr="00A732AC" w:rsidRDefault="004343DE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Налоговая политика, проводимая в муниципальном образовании Троицкий район Алта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ского края, будет направлена на </w:t>
      </w:r>
      <w:r w:rsidR="00873F55">
        <w:rPr>
          <w:rFonts w:ascii="Times New Roman" w:hAnsi="Times New Roman"/>
          <w:sz w:val="24"/>
          <w:szCs w:val="24"/>
        </w:rPr>
        <w:t>создание благоприятных условий для повышения эффективн</w:t>
      </w:r>
      <w:r w:rsidR="00873F55">
        <w:rPr>
          <w:rFonts w:ascii="Times New Roman" w:hAnsi="Times New Roman"/>
          <w:sz w:val="24"/>
          <w:szCs w:val="24"/>
        </w:rPr>
        <w:t>о</w:t>
      </w:r>
      <w:r w:rsidR="00873F55">
        <w:rPr>
          <w:rFonts w:ascii="Times New Roman" w:hAnsi="Times New Roman"/>
          <w:sz w:val="24"/>
          <w:szCs w:val="24"/>
        </w:rPr>
        <w:t>сти деятельности отраслей экономики, обеспечение полноты поступающих налоговых и нен</w:t>
      </w:r>
      <w:r w:rsidR="00873F55">
        <w:rPr>
          <w:rFonts w:ascii="Times New Roman" w:hAnsi="Times New Roman"/>
          <w:sz w:val="24"/>
          <w:szCs w:val="24"/>
        </w:rPr>
        <w:t>а</w:t>
      </w:r>
      <w:r w:rsidR="00873F55">
        <w:rPr>
          <w:rFonts w:ascii="Times New Roman" w:hAnsi="Times New Roman"/>
          <w:sz w:val="24"/>
          <w:szCs w:val="24"/>
        </w:rPr>
        <w:t>логовых доходов, необходимых для сбалансированного исполнения районного бюджета. О</w:t>
      </w:r>
      <w:r w:rsidR="00873F55">
        <w:rPr>
          <w:rFonts w:ascii="Times New Roman" w:hAnsi="Times New Roman"/>
          <w:sz w:val="24"/>
          <w:szCs w:val="24"/>
        </w:rPr>
        <w:t>с</w:t>
      </w:r>
      <w:r w:rsidR="00873F55">
        <w:rPr>
          <w:rFonts w:ascii="Times New Roman" w:hAnsi="Times New Roman"/>
          <w:sz w:val="24"/>
          <w:szCs w:val="24"/>
        </w:rPr>
        <w:t>новными источниками роста налогового потенциала должны стать привлечение инвестиций в экономику, создание новых рабочих мест, эффективное использование земель и имущества м</w:t>
      </w:r>
      <w:r w:rsidR="00873F55">
        <w:rPr>
          <w:rFonts w:ascii="Times New Roman" w:hAnsi="Times New Roman"/>
          <w:sz w:val="24"/>
          <w:szCs w:val="24"/>
        </w:rPr>
        <w:t>у</w:t>
      </w:r>
      <w:r w:rsidR="00873F55">
        <w:rPr>
          <w:rFonts w:ascii="Times New Roman" w:hAnsi="Times New Roman"/>
          <w:sz w:val="24"/>
          <w:szCs w:val="24"/>
        </w:rPr>
        <w:t>ниципального образования, обеспечение поддержки малого и среднего предпринимательства, а также совершенствование налогового администрирования.</w:t>
      </w:r>
    </w:p>
    <w:p w:rsidR="003509F4" w:rsidRDefault="003509F4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</w:p>
    <w:p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2. Прогноз социально-экономического развития</w:t>
      </w:r>
      <w:r w:rsidR="00C600ED" w:rsidRPr="00A732AC">
        <w:rPr>
          <w:color w:val="000000" w:themeColor="text1"/>
          <w:sz w:val="24"/>
          <w:szCs w:val="24"/>
        </w:rPr>
        <w:t xml:space="preserve"> </w:t>
      </w:r>
      <w:r w:rsidR="00E62B32">
        <w:rPr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A732AC">
        <w:rPr>
          <w:color w:val="000000" w:themeColor="text1"/>
          <w:sz w:val="24"/>
          <w:szCs w:val="24"/>
        </w:rPr>
        <w:t>на 2020</w:t>
      </w:r>
      <w:r w:rsidR="00E62B32">
        <w:rPr>
          <w:color w:val="000000" w:themeColor="text1"/>
          <w:sz w:val="24"/>
          <w:szCs w:val="24"/>
        </w:rPr>
        <w:t>-2022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0F4A59" w:rsidRPr="00A732AC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Проект бюджета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Троицкий район Алтайского края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2021-2022 годы</w:t>
      </w:r>
      <w:r w:rsidR="00BB6A84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сформирован на основе прогноза социально-экономического развития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годы в соответствии со статьей 172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F4A59" w:rsidRPr="00A732AC" w:rsidRDefault="000F4A59" w:rsidP="00603032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разработан на трехлетний период, что соответствует требованиям статьи 173 Бюджетного кодекса </w:t>
      </w:r>
      <w:r w:rsidR="00805172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РФ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BC74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одобрен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Троицкого района Алта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края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0D5B8E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0D5B8E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.201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 </w:t>
      </w:r>
      <w:r w:rsidR="00E62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724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прогнозе применены коэффициенты дефляторы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рекоменд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ванные Минэконом</w:t>
      </w:r>
      <w:r w:rsidR="006030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азвития Российской Фед</w:t>
      </w:r>
      <w:r w:rsidR="00791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ерации для расчета </w:t>
      </w:r>
      <w:r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показателей на перспективу.</w:t>
      </w:r>
    </w:p>
    <w:p w:rsidR="000F4A59" w:rsidRPr="00A732AC" w:rsidRDefault="007911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роект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Троицкий район Алтайского края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плановый период 2021-2022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подготовлен в соответствии с 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законом Алтайского края 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бюджетном процессе и финансовом контроле в Алтайском крае</w:t>
      </w:r>
      <w:r w:rsidR="000A6221" w:rsidRP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03.09.2007 года №75-ЗС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исходя из положений Бюджетного кодекса РФ, Федерального закона от 06.10.2003 № 131-ФЗ 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«Об общих принципах организации местного самоуправления в Российской Федерации» (в р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дакции от 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02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08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.201</w:t>
      </w:r>
      <w:r w:rsidR="000A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proofErr w:type="gramEnd"/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), Положения о бюджетном 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устройстве, бюджетном процессе и финанс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183B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вом контроле в муниципальном образовании Троицкий район Алтайского края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учетом осно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ных параметров прогноза социально-экономического развития </w:t>
      </w:r>
      <w:r w:rsidR="00474E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Троицкого района на 2020-2022 годы</w:t>
      </w:r>
      <w:r w:rsidR="000F4A59" w:rsidRPr="00A7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F6568" w:rsidRPr="00CF6568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Взятый за основу для составления проекта бюджета 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2020 год и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92E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годы вариант прогноза социально-экономического развития предусматривает</w:t>
      </w:r>
      <w:r w:rsidR="00CF6568" w:rsidRPr="00CF65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6568" w:rsidRPr="00CF6568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656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>реднегодовой темп роста заработной платы в 20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году – 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>от 5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до 8,5%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годов в пределах 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>6,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F4A59"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C92ECF" w:rsidRPr="00CF6568">
        <w:rPr>
          <w:rFonts w:ascii="Times New Roman" w:hAnsi="Times New Roman"/>
          <w:color w:val="000000" w:themeColor="text1"/>
          <w:sz w:val="24"/>
          <w:szCs w:val="24"/>
        </w:rPr>
        <w:t>9,2</w:t>
      </w:r>
      <w:r w:rsidR="00561B4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F4A59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роста налоговых и неналоговых доходов в 2020 году  - от 4% до 5% к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 xml:space="preserve">оценке 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2019 год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 xml:space="preserve"> и в прогнозируемом периоде 2021-2022 годов в пред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F6568">
        <w:rPr>
          <w:rFonts w:ascii="Times New Roman" w:hAnsi="Times New Roman"/>
          <w:color w:val="000000" w:themeColor="text1"/>
          <w:sz w:val="24"/>
          <w:szCs w:val="24"/>
        </w:rPr>
        <w:t>лах от 7% до 11%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6568" w:rsidRDefault="00CF6568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среднегодовой темп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снижения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 района в 2020 году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2092">
        <w:rPr>
          <w:rFonts w:ascii="Times New Roman" w:hAnsi="Times New Roman"/>
          <w:color w:val="000000" w:themeColor="text1"/>
          <w:sz w:val="24"/>
          <w:szCs w:val="24"/>
        </w:rPr>
        <w:t>от 21% до 22% к оценке 2019 года и в прогнозируемом периоде 2021-2022 годов в пределах от 20% до 21%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2092" w:rsidRDefault="00B72092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численность занятых в экономике в 2020 году сохраниться на уровне оценки  2019 года, в прогнозируемом периоде 2021-2022 годов прогнозируется как снижение</w:t>
      </w:r>
      <w:r w:rsidR="00561B4E">
        <w:rPr>
          <w:rFonts w:ascii="Times New Roman" w:hAnsi="Times New Roman"/>
          <w:color w:val="000000" w:themeColor="text1"/>
          <w:sz w:val="24"/>
          <w:szCs w:val="24"/>
        </w:rPr>
        <w:t xml:space="preserve"> на 2% , так и увеличение на 2%</w:t>
      </w:r>
      <w:r w:rsidR="00561B4E" w:rsidRPr="00561B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1B4E" w:rsidRPr="00CF6568" w:rsidRDefault="00561B4E" w:rsidP="00CF6568">
      <w:pPr>
        <w:pStyle w:val="af5"/>
        <w:numPr>
          <w:ilvl w:val="0"/>
          <w:numId w:val="1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среднегодовая численность постоянного населения в 2020 году снизится к оценке 2019 года на 178-161 человек, в прогнозируемом периоде 2021-2022 годов снизи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ся на </w:t>
      </w:r>
      <w:r w:rsidR="007508A2">
        <w:rPr>
          <w:rFonts w:ascii="Times New Roman" w:hAnsi="Times New Roman"/>
          <w:color w:val="000000" w:themeColor="text1"/>
          <w:sz w:val="24"/>
          <w:szCs w:val="24"/>
        </w:rPr>
        <w:t>325-445 человек.</w:t>
      </w:r>
    </w:p>
    <w:p w:rsidR="003509F4" w:rsidRDefault="003509F4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</w:p>
    <w:p w:rsidR="000F4A59" w:rsidRPr="00A732AC" w:rsidRDefault="000F4A59" w:rsidP="00CB0FBB">
      <w:pPr>
        <w:pStyle w:val="a3"/>
        <w:widowControl w:val="0"/>
        <w:tabs>
          <w:tab w:val="left" w:pos="1418"/>
          <w:tab w:val="left" w:pos="3686"/>
        </w:tabs>
        <w:spacing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>3. Основные показатели (параметры и характеристики)</w:t>
      </w:r>
    </w:p>
    <w:p w:rsidR="000F4A59" w:rsidRPr="00A732AC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бюджета </w:t>
      </w:r>
      <w:r w:rsidR="00756B3A">
        <w:rPr>
          <w:color w:val="000000" w:themeColor="text1"/>
          <w:sz w:val="24"/>
          <w:szCs w:val="24"/>
        </w:rPr>
        <w:t>муниципального образования Троицкий район Алтайского края на 2020 год и плановый период 2021-2022 годов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редложенный на рассмотрение проект бюджета муниципального образования Троицкий район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2021-2022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характеризуются сл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дующими основными показателями:</w:t>
      </w:r>
    </w:p>
    <w:p w:rsidR="002953AE" w:rsidRPr="002953AE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Основные характеристики районного бюджет</w:t>
      </w:r>
      <w:r w:rsidR="005C0763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на 2020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F4A59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418 917,9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288 090,9</w:t>
      </w:r>
      <w:r w:rsidR="000F4A59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424 099,6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2953AE" w:rsidRPr="00A732AC" w:rsidRDefault="002953AE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01.01.2020 года в сумме 10 000 тыс. рублей, в том числе предельный объем обязательств по муниципальным гарантиям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кого района в сумме 5 000,0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0F4A59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в сумме 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181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953A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BB6A84" w:rsidRPr="00A732AC" w:rsidRDefault="000F4A59" w:rsidP="00FA2D48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ту бюджета на очередной финансовый год по отношению к ожидаемому исполнению 201</w:t>
      </w:r>
      <w:r w:rsidR="00900B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приведена в Таблице № 1.</w:t>
      </w:r>
    </w:p>
    <w:p w:rsidR="00896FDB" w:rsidRDefault="003509F4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896FDB" w:rsidRDefault="00896FDB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96FDB" w:rsidRDefault="00896FDB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96FDB" w:rsidRDefault="00896FDB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96FDB" w:rsidRDefault="00896FDB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F4A59" w:rsidRPr="00A732AC" w:rsidRDefault="00896FDB" w:rsidP="000B3E0F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D0C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Таблица № 1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0F4A59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тыс. рублей</w:t>
      </w:r>
      <w:r w:rsidR="000B3E0F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530"/>
        <w:gridCol w:w="1843"/>
      </w:tblGrid>
      <w:tr w:rsidR="000F4A59" w:rsidRPr="00A732AC" w:rsidTr="00CC3D93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0F4A59" w:rsidP="00900B6D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201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3A5103" w:rsidP="003A510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911CE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201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E3" w:rsidRDefault="000F4A59" w:rsidP="009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Проект</w:t>
            </w:r>
          </w:p>
          <w:p w:rsidR="000F4A59" w:rsidRPr="00A732AC" w:rsidRDefault="000F4A59" w:rsidP="0090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бюджета на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E3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Динамика</w:t>
            </w:r>
          </w:p>
          <w:p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доходов бю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жета</w:t>
            </w:r>
          </w:p>
          <w:p w:rsidR="000F4A59" w:rsidRPr="00A732AC" w:rsidRDefault="000F4A59" w:rsidP="000F4A59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  <w:r w:rsidR="00CC3D9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F4A59" w:rsidRPr="00A732AC" w:rsidRDefault="00CC3D93" w:rsidP="00900B6D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к 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201</w:t>
            </w:r>
            <w:r w:rsidR="00900B6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</w:t>
            </w:r>
            <w:r w:rsidR="000F4A59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у, %</w:t>
            </w:r>
          </w:p>
        </w:tc>
      </w:tr>
      <w:tr w:rsidR="000F4A59" w:rsidRPr="00A732AC" w:rsidTr="00CC3D9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B54697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407 167,7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386 509,1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6F383B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418 917,9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108,39</w:t>
            </w:r>
          </w:p>
        </w:tc>
      </w:tr>
      <w:tr w:rsidR="000F4A59" w:rsidRPr="00A732AC" w:rsidTr="00CC3D93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B54697" w:rsidRDefault="00B54697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4697">
              <w:rPr>
                <w:rFonts w:ascii="Times New Roman" w:hAnsi="Times New Roman"/>
                <w:sz w:val="24"/>
                <w:szCs w:val="24"/>
              </w:rPr>
              <w:t>130 234,8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120 064,3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6F383B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130 827,0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9461C4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108,</w:t>
            </w:r>
            <w:r w:rsidR="00CC3D9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96</w:t>
            </w:r>
          </w:p>
        </w:tc>
      </w:tr>
      <w:tr w:rsidR="000F4A59" w:rsidRPr="00A732AC" w:rsidTr="00CC3D9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B54697" w:rsidRDefault="00B54697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4697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97">
              <w:rPr>
                <w:rFonts w:ascii="Times New Roman" w:hAnsi="Times New Roman"/>
                <w:sz w:val="24"/>
                <w:szCs w:val="24"/>
              </w:rPr>
              <w:t>932,9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266 444,8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6F383B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288 090,9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108,12</w:t>
            </w:r>
          </w:p>
        </w:tc>
      </w:tr>
      <w:tr w:rsidR="000F4A59" w:rsidRPr="00A732AC" w:rsidTr="00CC3D93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B54697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409 263,0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388 509,1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9461C4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424 099,6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CC3D93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109,16</w:t>
            </w:r>
          </w:p>
        </w:tc>
      </w:tr>
      <w:tr w:rsidR="000F4A59" w:rsidRPr="00A732AC" w:rsidTr="00CC3D93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:rsidR="000F4A59" w:rsidRPr="00A732AC" w:rsidRDefault="000F4A59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9" w:rsidRPr="00A732AC" w:rsidRDefault="00B54697" w:rsidP="00B54697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-2 095,3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CC3D93" w:rsidP="006F383B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-2 000,</w:t>
            </w:r>
            <w:r w:rsidR="000F4A59"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9" w:rsidRPr="00A732AC" w:rsidRDefault="009461C4" w:rsidP="00946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-5 181,7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9" w:rsidRPr="00A732AC" w:rsidRDefault="000F4A59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CB0FBB" w:rsidRPr="00A732AC" w:rsidRDefault="00CB0FBB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4A59" w:rsidRPr="00A732AC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20</w:t>
      </w:r>
      <w:r w:rsidR="005B345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прогнозируется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увеличение собственных доход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на 8,</w:t>
      </w:r>
      <w:r w:rsidR="00AD6C88">
        <w:rPr>
          <w:rFonts w:ascii="Times New Roman" w:hAnsi="Times New Roman"/>
          <w:color w:val="000000" w:themeColor="text1"/>
          <w:sz w:val="24"/>
          <w:szCs w:val="24"/>
        </w:rPr>
        <w:t>96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% от </w:t>
      </w:r>
      <w:r w:rsidR="00AD6C88">
        <w:rPr>
          <w:rFonts w:ascii="Times New Roman" w:hAnsi="Times New Roman"/>
          <w:color w:val="000000" w:themeColor="text1"/>
          <w:sz w:val="24"/>
          <w:szCs w:val="24"/>
        </w:rPr>
        <w:t>планируемых</w:t>
      </w:r>
      <w:r w:rsidR="00AF3066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собственных доходов в 2019 году. По оценке ожидаемого исполнения районного бюджета за 2019 год в части собственных доходов ожидается превышение запланированных на 701,3 тыс. рублей.</w:t>
      </w:r>
    </w:p>
    <w:p w:rsidR="000F4A59" w:rsidRDefault="000F4A59" w:rsidP="006E3DF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6250D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нируется с дефицитом</w:t>
      </w:r>
      <w:r w:rsidR="0042436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365"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6250DA">
        <w:rPr>
          <w:rFonts w:ascii="Times New Roman" w:hAnsi="Times New Roman"/>
          <w:sz w:val="24"/>
          <w:szCs w:val="24"/>
        </w:rPr>
        <w:t>5</w:t>
      </w:r>
      <w:r w:rsidR="00424365" w:rsidRPr="00A732AC">
        <w:rPr>
          <w:rFonts w:ascii="Times New Roman" w:hAnsi="Times New Roman"/>
          <w:sz w:val="24"/>
          <w:szCs w:val="24"/>
        </w:rPr>
        <w:t> </w:t>
      </w:r>
      <w:r w:rsidR="006250DA">
        <w:rPr>
          <w:rFonts w:ascii="Times New Roman" w:hAnsi="Times New Roman"/>
          <w:sz w:val="24"/>
          <w:szCs w:val="24"/>
        </w:rPr>
        <w:t>181</w:t>
      </w:r>
      <w:r w:rsidR="00424365" w:rsidRPr="00A732AC">
        <w:rPr>
          <w:rFonts w:ascii="Times New Roman" w:hAnsi="Times New Roman"/>
          <w:sz w:val="24"/>
          <w:szCs w:val="24"/>
        </w:rPr>
        <w:t>,</w:t>
      </w:r>
      <w:r w:rsidR="006250DA">
        <w:rPr>
          <w:rFonts w:ascii="Times New Roman" w:hAnsi="Times New Roman"/>
          <w:sz w:val="24"/>
          <w:szCs w:val="24"/>
        </w:rPr>
        <w:t>7</w:t>
      </w:r>
      <w:r w:rsidR="00424365" w:rsidRPr="00A732AC">
        <w:rPr>
          <w:rFonts w:ascii="Times New Roman" w:hAnsi="Times New Roman"/>
          <w:sz w:val="24"/>
          <w:szCs w:val="24"/>
        </w:rPr>
        <w:t xml:space="preserve"> тыс. рублей.</w:t>
      </w:r>
    </w:p>
    <w:p w:rsidR="005C0763" w:rsidRPr="002953AE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районного бюджета на 2021 год 2022 год</w:t>
      </w:r>
      <w:r w:rsidRPr="002953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доходов 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2021 год –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398 588,2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из других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270 057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лей, и на 2022 год - 396 745,9 тыс. рублей,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в том числе объем межбюджетных тран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>фертов, получаемых из других бюджетов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B943E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сумме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265 942,2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5C0763" w:rsidRPr="00B943E4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общий объем расходов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на 2021 год -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402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588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лей и на 2022 год – 400 745,9 тыс. рублей</w:t>
      </w:r>
      <w:r w:rsidR="00B943E4" w:rsidRPr="00B94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01.01.202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в сумме 10 000 тыс. рублей, в том числе предельный объем обязательств по муниципальным гарантиям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кого района в сумме 5 000,0 тыс. рублей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, верхний предел муниципального долга по состоянию на 01.01.2023 года в сумме 10 000 тыс. рублей, в том числе предельный объем обязательств по муниципальным гарантиям Троицкого района в сумме</w:t>
      </w:r>
      <w:proofErr w:type="gramEnd"/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 5 000,0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5C0763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- дефицит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 xml:space="preserve">на 2021 год –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43E4">
        <w:rPr>
          <w:rFonts w:ascii="Times New Roman" w:hAnsi="Times New Roman"/>
          <w:color w:val="000000" w:themeColor="text1"/>
          <w:sz w:val="24"/>
          <w:szCs w:val="24"/>
        </w:rPr>
        <w:t>0 тыс. рублей, и на 2022 год – 4 000,0 тыс. рублей.</w:t>
      </w: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доходов, расходов и дефицита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ту бюджета на очередной финансовый год по отношению к ожидаемому исполнению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 приведена в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Таблице №2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0763" w:rsidRPr="00A732AC" w:rsidRDefault="001E7F9A" w:rsidP="005C076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9059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059A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Таблица №2 </w:t>
      </w:r>
      <w:r w:rsidR="005C0763" w:rsidRPr="00A732AC">
        <w:rPr>
          <w:rFonts w:ascii="Times New Roman" w:hAnsi="Times New Roman"/>
          <w:iCs/>
          <w:color w:val="000000" w:themeColor="text1"/>
          <w:sz w:val="24"/>
          <w:szCs w:val="24"/>
        </w:rPr>
        <w:t>(тыс. рублей)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16"/>
        <w:gridCol w:w="1478"/>
        <w:gridCol w:w="1456"/>
        <w:gridCol w:w="1633"/>
        <w:gridCol w:w="1740"/>
      </w:tblGrid>
      <w:tr w:rsidR="005C0763" w:rsidRPr="00A732AC" w:rsidTr="003509F4">
        <w:trPr>
          <w:trHeight w:val="15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A732AC" w:rsidRDefault="005C0763" w:rsidP="005C076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Исполнение 201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8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A5103" w:rsidP="003A5103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Б</w:t>
            </w:r>
            <w:r w:rsidR="003509F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юджет на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201</w:t>
            </w:r>
            <w:r w:rsidR="003509F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9</w:t>
            </w:r>
            <w:r w:rsidR="003509F4"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 период 2021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D2" w:rsidRDefault="007865D2" w:rsidP="007865D2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Плановый</w:t>
            </w:r>
          </w:p>
          <w:p w:rsidR="005C0763" w:rsidRPr="00A732AC" w:rsidRDefault="007865D2" w:rsidP="007865D2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период 2022 год</w:t>
            </w:r>
          </w:p>
        </w:tc>
      </w:tr>
      <w:tr w:rsidR="005C0763" w:rsidRPr="00A732AC" w:rsidTr="003509F4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ДОХОДЫ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A732AC" w:rsidRDefault="005C0763" w:rsidP="005C076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407 167,7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509F4" w:rsidP="005C076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386 509,1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398 588,2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396 745,9</w:t>
            </w:r>
          </w:p>
        </w:tc>
      </w:tr>
      <w:tr w:rsidR="005C0763" w:rsidRPr="00A732AC" w:rsidTr="003509F4">
        <w:trPr>
          <w:trHeight w:val="42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Налоговые и неналоговые  д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ходы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B54697" w:rsidRDefault="005C0763" w:rsidP="005C076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4697">
              <w:rPr>
                <w:rFonts w:ascii="Times New Roman" w:hAnsi="Times New Roman"/>
                <w:sz w:val="24"/>
                <w:szCs w:val="24"/>
              </w:rPr>
              <w:t>130 234,8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509F4" w:rsidP="005C076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120 064,3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128 530,7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130 803,7</w:t>
            </w:r>
          </w:p>
        </w:tc>
      </w:tr>
      <w:tr w:rsidR="005C0763" w:rsidRPr="00A732AC" w:rsidTr="003509F4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B54697" w:rsidRDefault="005C0763" w:rsidP="005C076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4697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97">
              <w:rPr>
                <w:rFonts w:ascii="Times New Roman" w:hAnsi="Times New Roman"/>
                <w:sz w:val="24"/>
                <w:szCs w:val="24"/>
              </w:rPr>
              <w:t>932,9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509F4" w:rsidP="0080185D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266 444,8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270 057,5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63" w:rsidRPr="00A732AC" w:rsidRDefault="007865D2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265 942,2</w:t>
            </w:r>
          </w:p>
        </w:tc>
      </w:tr>
      <w:tr w:rsidR="005C0763" w:rsidRPr="00A732AC" w:rsidTr="003509F4">
        <w:trPr>
          <w:trHeight w:val="49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РАСХОДЫ  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A732AC" w:rsidRDefault="005C0763" w:rsidP="005C076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409 263,0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3509F4" w:rsidP="005C0763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388 509,1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80185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402 588,2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63" w:rsidRPr="00A732AC" w:rsidRDefault="0080185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400 745,9</w:t>
            </w:r>
          </w:p>
        </w:tc>
      </w:tr>
      <w:tr w:rsidR="005C0763" w:rsidRPr="00A732AC" w:rsidTr="003509F4">
        <w:trPr>
          <w:trHeight w:val="3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Дефицит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(-),</w:t>
            </w:r>
            <w:proofErr w:type="gramEnd"/>
          </w:p>
          <w:p w:rsidR="005C0763" w:rsidRPr="00A732AC" w:rsidRDefault="005C0763" w:rsidP="005C0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профицит</w:t>
            </w:r>
            <w:proofErr w:type="gramStart"/>
            <w:r w:rsidRPr="00A732AC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63" w:rsidRPr="00A732AC" w:rsidRDefault="005C0763" w:rsidP="005C0763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-2 095,3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3509F4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="003509F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2 000</w:t>
            </w:r>
            <w:r w:rsidRPr="00A732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63" w:rsidRPr="00A732AC" w:rsidRDefault="005C0763" w:rsidP="00801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  <w:r w:rsidR="0080185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4 000,0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63" w:rsidRPr="00A732AC" w:rsidRDefault="0080185D" w:rsidP="005C0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-4 000,0</w:t>
            </w:r>
          </w:p>
        </w:tc>
      </w:tr>
    </w:tbl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0763" w:rsidRPr="00A732AC" w:rsidRDefault="005C0763" w:rsidP="005C07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Анализ изменений основных планируемых параметров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 на плановый период 2021-2022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показал, что в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 xml:space="preserve">плановом периоде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прогнозируется 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рост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доходов</w:t>
      </w:r>
      <w:r w:rsidR="00EB5F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0763" w:rsidRDefault="005C0763" w:rsidP="005C076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плановый п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73313">
        <w:rPr>
          <w:rFonts w:ascii="Times New Roman" w:hAnsi="Times New Roman"/>
          <w:color w:val="000000" w:themeColor="text1"/>
          <w:sz w:val="24"/>
          <w:szCs w:val="24"/>
        </w:rPr>
        <w:t>риод 2021-2022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 с дефицитом </w:t>
      </w:r>
      <w:r w:rsidRPr="00A732AC">
        <w:rPr>
          <w:rFonts w:ascii="Times New Roman" w:hAnsi="Times New Roman"/>
          <w:sz w:val="24"/>
          <w:szCs w:val="24"/>
        </w:rPr>
        <w:t xml:space="preserve">в сумме </w:t>
      </w:r>
      <w:r w:rsidR="00B73313">
        <w:rPr>
          <w:rFonts w:ascii="Times New Roman" w:hAnsi="Times New Roman"/>
          <w:sz w:val="24"/>
          <w:szCs w:val="24"/>
        </w:rPr>
        <w:t>4 000</w:t>
      </w:r>
      <w:r w:rsidRPr="00A732AC">
        <w:rPr>
          <w:rFonts w:ascii="Times New Roman" w:hAnsi="Times New Roman"/>
          <w:sz w:val="24"/>
          <w:szCs w:val="24"/>
        </w:rPr>
        <w:t>,</w:t>
      </w:r>
      <w:r w:rsidR="00B73313">
        <w:rPr>
          <w:rFonts w:ascii="Times New Roman" w:hAnsi="Times New Roman"/>
          <w:sz w:val="24"/>
          <w:szCs w:val="24"/>
        </w:rPr>
        <w:t>0 тыс. рублей на каждый год.</w:t>
      </w:r>
    </w:p>
    <w:p w:rsidR="00EB5F72" w:rsidRDefault="00EB5F72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4F0C" w:rsidRPr="00A732AC" w:rsidRDefault="00D64440" w:rsidP="006E3DF9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B60865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22AC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B60865" w:rsidRPr="00A732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Доходы бюджета </w:t>
      </w:r>
      <w:r w:rsidR="00950B3B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образования Троицкий район Алтайского края на 2020 год и плановый период 2021-2022 годов.</w:t>
      </w:r>
    </w:p>
    <w:p w:rsidR="004C17AA" w:rsidRPr="00A732AC" w:rsidRDefault="005902C0" w:rsidP="006E3DF9">
      <w:pPr>
        <w:spacing w:after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4.1. </w:t>
      </w: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Общая характеристика доходной части бюджета</w:t>
      </w:r>
    </w:p>
    <w:p w:rsidR="00950B3B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Доходная часть бюджета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сформирована на основании показателей 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социально-экономического развития 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Трои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кого района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146588" w:rsidRPr="00A732A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, на основании положений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 xml:space="preserve"> Налогового и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950B3B"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, а также с учетом закона Алтайского края о бюдже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6046B">
        <w:rPr>
          <w:rFonts w:ascii="Times New Roman" w:hAnsi="Times New Roman"/>
          <w:color w:val="000000" w:themeColor="text1"/>
          <w:sz w:val="24"/>
          <w:szCs w:val="24"/>
        </w:rPr>
        <w:t>ном процессе и финансовом контроле в Алтайском крае от 03.09.2007 № 75-ЗС.</w:t>
      </w:r>
      <w:proofErr w:type="gramEnd"/>
    </w:p>
    <w:p w:rsidR="00D74173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Прогнозируемые объемы доходов бюджета 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 района Алтайского края </w:t>
      </w:r>
      <w:r w:rsidR="0019137C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2021-2022 годов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определены исходя из ожидаемой оценки по поступл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нию налоговых и неналоговых доходов и других обязательных платежей в 20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году, а также на основании данных администраторов доходов</w:t>
      </w:r>
      <w:r w:rsidR="00D741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314B" w:rsidRPr="00A732AC" w:rsidRDefault="0099314B" w:rsidP="00AF60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представленном проекте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структура доходов бюджета запланиров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на следующим образом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оля налоговых и неналоговых доходов составляет 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>31,23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2020 года, 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>32,25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% от общей суммы доходов 2021</w:t>
      </w:r>
      <w:r w:rsidR="007E0009" w:rsidRPr="007E00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года, 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>32,97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C76AE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418FC">
        <w:rPr>
          <w:rFonts w:ascii="Times New Roman" w:hAnsi="Times New Roman"/>
          <w:color w:val="000000" w:themeColor="text1"/>
          <w:sz w:val="24"/>
          <w:szCs w:val="24"/>
        </w:rPr>
        <w:t>2 года</w:t>
      </w:r>
      <w:r w:rsidR="00C76A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9314B" w:rsidRPr="00A732AC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налоговых и неналоговых доходов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7E000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:rsidR="00A94F92" w:rsidRPr="00A732AC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14B" w:rsidRPr="00A732AC" w:rsidRDefault="000637FA" w:rsidP="009931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75862" cy="2743200"/>
            <wp:effectExtent l="0" t="0" r="2540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5F72" w:rsidRDefault="00EB5F72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902C0" w:rsidRPr="00A732AC" w:rsidRDefault="005902C0" w:rsidP="00683124">
      <w:pPr>
        <w:tabs>
          <w:tab w:val="left" w:pos="0"/>
        </w:tabs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4.2.</w:t>
      </w:r>
      <w:r w:rsidR="00046180"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Налоговые доходы</w:t>
      </w:r>
    </w:p>
    <w:p w:rsidR="00E707FF" w:rsidRDefault="00E707FF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налоговых доходов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Троицкого района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прогнозу на 20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составляет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102 814,0 тыс. рублей это на 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10,14% бол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ше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рогноз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 xml:space="preserve"> 2019 года,</w:t>
      </w:r>
      <w:r w:rsidR="001436D3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удельный вес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доходов в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AE4A22">
        <w:rPr>
          <w:rFonts w:ascii="Times New Roman" w:hAnsi="Times New Roman"/>
          <w:color w:val="000000" w:themeColor="text1"/>
          <w:sz w:val="24"/>
          <w:szCs w:val="24"/>
        </w:rPr>
        <w:t>78,59%</w:t>
      </w:r>
      <w:r w:rsidR="00F264FA">
        <w:rPr>
          <w:rFonts w:ascii="Times New Roman" w:hAnsi="Times New Roman"/>
          <w:color w:val="000000" w:themeColor="text1"/>
          <w:sz w:val="24"/>
          <w:szCs w:val="24"/>
        </w:rPr>
        <w:t>. По прогнозу на 2021 год налоговые доходы предполагаются в сумме 100 504,7 тыс. рублей, на 2022 год – 102 766,7 тыс. рублей</w:t>
      </w:r>
      <w:proofErr w:type="gramEnd"/>
      <w:r w:rsidR="00F264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 xml:space="preserve"> Таблица №3</w:t>
      </w:r>
    </w:p>
    <w:p w:rsidR="007F53A1" w:rsidRPr="00A732AC" w:rsidRDefault="004F7CEC" w:rsidP="00E707F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9059A9">
        <w:rPr>
          <w:rFonts w:ascii="Times New Roman" w:hAnsi="Times New Roman"/>
          <w:color w:val="000000" w:themeColor="text1"/>
          <w:sz w:val="24"/>
          <w:szCs w:val="24"/>
        </w:rPr>
        <w:t>Таблица №3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(тыс. рублей)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D92865" w:rsidTr="00D92865">
        <w:tc>
          <w:tcPr>
            <w:tcW w:w="4928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налога</w:t>
            </w:r>
          </w:p>
        </w:tc>
        <w:tc>
          <w:tcPr>
            <w:tcW w:w="2126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Прогноз </w:t>
            </w:r>
          </w:p>
          <w:p w:rsidR="00D92865" w:rsidRPr="004B2AD4" w:rsidRDefault="00D92865" w:rsidP="004F7CE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2019 году</w:t>
            </w:r>
          </w:p>
        </w:tc>
        <w:tc>
          <w:tcPr>
            <w:tcW w:w="1985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</w:t>
            </w:r>
          </w:p>
          <w:p w:rsidR="00D92865" w:rsidRPr="004B2AD4" w:rsidRDefault="00D92865" w:rsidP="004F7CE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2020 году</w:t>
            </w:r>
          </w:p>
        </w:tc>
        <w:tc>
          <w:tcPr>
            <w:tcW w:w="1098" w:type="dxa"/>
          </w:tcPr>
          <w:p w:rsidR="00D92865" w:rsidRPr="004B2AD4" w:rsidRDefault="00D92865" w:rsidP="00D9286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D92865" w:rsidTr="00D92865">
        <w:tc>
          <w:tcPr>
            <w:tcW w:w="4928" w:type="dxa"/>
          </w:tcPr>
          <w:p w:rsidR="00D92865" w:rsidRDefault="00D9286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26" w:type="dxa"/>
          </w:tcPr>
          <w:p w:rsidR="00D92865" w:rsidRDefault="00D9286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74 200,00</w:t>
            </w:r>
          </w:p>
        </w:tc>
        <w:tc>
          <w:tcPr>
            <w:tcW w:w="1985" w:type="dxa"/>
          </w:tcPr>
          <w:p w:rsidR="00D92865" w:rsidRDefault="00D9286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82 707,0</w:t>
            </w:r>
          </w:p>
        </w:tc>
        <w:tc>
          <w:tcPr>
            <w:tcW w:w="1098" w:type="dxa"/>
          </w:tcPr>
          <w:p w:rsidR="00D92865" w:rsidRDefault="00D9286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111,46</w:t>
            </w:r>
          </w:p>
        </w:tc>
      </w:tr>
      <w:tr w:rsidR="00D92865" w:rsidTr="00D92865">
        <w:tc>
          <w:tcPr>
            <w:tcW w:w="4928" w:type="dxa"/>
          </w:tcPr>
          <w:p w:rsidR="00D92865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26" w:type="dxa"/>
          </w:tcPr>
          <w:p w:rsidR="00D92865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1 849,3</w:t>
            </w:r>
          </w:p>
        </w:tc>
        <w:tc>
          <w:tcPr>
            <w:tcW w:w="1985" w:type="dxa"/>
          </w:tcPr>
          <w:p w:rsidR="00D92865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2 061,0</w:t>
            </w:r>
          </w:p>
        </w:tc>
        <w:tc>
          <w:tcPr>
            <w:tcW w:w="1098" w:type="dxa"/>
          </w:tcPr>
          <w:p w:rsidR="00D92865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111,45</w:t>
            </w:r>
          </w:p>
        </w:tc>
      </w:tr>
      <w:tr w:rsidR="007F53A1" w:rsidTr="00D92865">
        <w:tc>
          <w:tcPr>
            <w:tcW w:w="4928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налог, взимаемый в связи с прим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нением упрощенной системы налогооблож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(УСН)</w:t>
            </w:r>
          </w:p>
        </w:tc>
        <w:tc>
          <w:tcPr>
            <w:tcW w:w="2126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6 362,0</w:t>
            </w:r>
          </w:p>
        </w:tc>
        <w:tc>
          <w:tcPr>
            <w:tcW w:w="1985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7 096,0</w:t>
            </w:r>
          </w:p>
        </w:tc>
        <w:tc>
          <w:tcPr>
            <w:tcW w:w="1098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111,54</w:t>
            </w:r>
          </w:p>
        </w:tc>
      </w:tr>
      <w:tr w:rsidR="007F53A1" w:rsidTr="00D92865">
        <w:tc>
          <w:tcPr>
            <w:tcW w:w="4928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2126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5 163,00</w:t>
            </w:r>
          </w:p>
        </w:tc>
        <w:tc>
          <w:tcPr>
            <w:tcW w:w="1985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5 196,0</w:t>
            </w:r>
          </w:p>
        </w:tc>
        <w:tc>
          <w:tcPr>
            <w:tcW w:w="1098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100,64</w:t>
            </w:r>
          </w:p>
        </w:tc>
      </w:tr>
      <w:tr w:rsidR="007F53A1" w:rsidTr="00D92865">
        <w:tc>
          <w:tcPr>
            <w:tcW w:w="4928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 (ЕСХН)</w:t>
            </w:r>
          </w:p>
        </w:tc>
        <w:tc>
          <w:tcPr>
            <w:tcW w:w="2126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1 967,0</w:t>
            </w:r>
          </w:p>
        </w:tc>
        <w:tc>
          <w:tcPr>
            <w:tcW w:w="1985" w:type="dxa"/>
          </w:tcPr>
          <w:p w:rsidR="007F53A1" w:rsidRDefault="007F53A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2 093,0</w:t>
            </w:r>
          </w:p>
        </w:tc>
        <w:tc>
          <w:tcPr>
            <w:tcW w:w="1098" w:type="dxa"/>
          </w:tcPr>
          <w:p w:rsidR="007F53A1" w:rsidRDefault="003C7493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106,41</w:t>
            </w:r>
          </w:p>
        </w:tc>
      </w:tr>
      <w:tr w:rsidR="003A2B75" w:rsidTr="00D92865">
        <w:tc>
          <w:tcPr>
            <w:tcW w:w="4928" w:type="dxa"/>
          </w:tcPr>
          <w:p w:rsidR="003A2B75" w:rsidRDefault="00694FF1" w:rsidP="00694F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Доходы, взимаемые в связи с применением п</w:t>
            </w:r>
            <w:r w:rsidR="003A2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атентн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A2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126" w:type="dxa"/>
          </w:tcPr>
          <w:p w:rsidR="003A2B75" w:rsidRDefault="00694FF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3A2B75" w:rsidRDefault="003A2B7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098" w:type="dxa"/>
          </w:tcPr>
          <w:p w:rsidR="003A2B75" w:rsidRDefault="00694FF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106,3</w:t>
            </w:r>
          </w:p>
        </w:tc>
      </w:tr>
      <w:tr w:rsidR="003A2B75" w:rsidTr="00D92865">
        <w:tc>
          <w:tcPr>
            <w:tcW w:w="4928" w:type="dxa"/>
          </w:tcPr>
          <w:p w:rsidR="003A2B75" w:rsidRDefault="00694FF1" w:rsidP="00694FF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добычу общераспространённых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лезных ископаемых</w:t>
            </w:r>
          </w:p>
        </w:tc>
        <w:tc>
          <w:tcPr>
            <w:tcW w:w="2126" w:type="dxa"/>
          </w:tcPr>
          <w:p w:rsidR="003A2B75" w:rsidRDefault="00694FF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1 543,0</w:t>
            </w:r>
          </w:p>
        </w:tc>
        <w:tc>
          <w:tcPr>
            <w:tcW w:w="1985" w:type="dxa"/>
          </w:tcPr>
          <w:p w:rsidR="003A2B75" w:rsidRDefault="003A2B75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1 078,0</w:t>
            </w:r>
          </w:p>
        </w:tc>
        <w:tc>
          <w:tcPr>
            <w:tcW w:w="1098" w:type="dxa"/>
          </w:tcPr>
          <w:p w:rsidR="003A2B75" w:rsidRDefault="00694FF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69,9</w:t>
            </w:r>
          </w:p>
        </w:tc>
      </w:tr>
      <w:tr w:rsidR="003C7493" w:rsidTr="00D92865">
        <w:tc>
          <w:tcPr>
            <w:tcW w:w="4928" w:type="dxa"/>
          </w:tcPr>
          <w:p w:rsidR="003C7493" w:rsidRDefault="003C7493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</w:tcPr>
          <w:p w:rsidR="003C7493" w:rsidRDefault="00694FF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2 250,0</w:t>
            </w:r>
          </w:p>
        </w:tc>
        <w:tc>
          <w:tcPr>
            <w:tcW w:w="1985" w:type="dxa"/>
          </w:tcPr>
          <w:p w:rsidR="003C7493" w:rsidRDefault="003C7493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2 566,0</w:t>
            </w:r>
          </w:p>
        </w:tc>
        <w:tc>
          <w:tcPr>
            <w:tcW w:w="1098" w:type="dxa"/>
          </w:tcPr>
          <w:p w:rsidR="003C7493" w:rsidRDefault="00694FF1" w:rsidP="006751C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114,0</w:t>
            </w:r>
          </w:p>
        </w:tc>
      </w:tr>
    </w:tbl>
    <w:p w:rsidR="003A2B75" w:rsidRDefault="003A2B75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422B" w:rsidRPr="00A732AC" w:rsidRDefault="002F422B" w:rsidP="006751C4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4.3.</w:t>
      </w:r>
      <w:r w:rsidR="00663D94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Неналоговые доходы</w:t>
      </w:r>
    </w:p>
    <w:p w:rsidR="00F02816" w:rsidRDefault="00B60865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поступлений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районный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 про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гнозу на 2020</w:t>
      </w:r>
      <w:r w:rsidR="00841C88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28 013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это на 4,86% больше прогноза 2019 года,</w:t>
      </w:r>
      <w:r w:rsidR="0099716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дельный вес неналоговых доходов в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собственных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доходах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 – 21,41%.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16">
        <w:rPr>
          <w:rFonts w:ascii="Times New Roman" w:hAnsi="Times New Roman"/>
          <w:color w:val="000000" w:themeColor="text1"/>
          <w:sz w:val="24"/>
          <w:szCs w:val="24"/>
        </w:rPr>
        <w:t xml:space="preserve">По прогнозу на 2021 год неналоговые доходы предполагаются в сумме 28 026,0 тыс. рублей, на 2022 год – 28 037,0 тыс. рублей. </w:t>
      </w:r>
      <w:proofErr w:type="gramEnd"/>
    </w:p>
    <w:p w:rsidR="00067A81" w:rsidRDefault="00067A81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Неналоговые доходы </w:t>
      </w:r>
      <w:r w:rsidR="004B2AD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формируются в соответствии со статьями 41, 42 и 46 </w:t>
      </w:r>
      <w:r w:rsidR="00FA0FAB" w:rsidRPr="00A732AC">
        <w:rPr>
          <w:rFonts w:ascii="Times New Roman" w:hAnsi="Times New Roman"/>
          <w:color w:val="000000" w:themeColor="text1"/>
          <w:sz w:val="24"/>
          <w:szCs w:val="24"/>
        </w:rPr>
        <w:t>Бюджетного кодекса РФ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 xml:space="preserve"> данные таблицы №4.</w:t>
      </w:r>
    </w:p>
    <w:p w:rsidR="009059A9" w:rsidRDefault="004F7CEC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p w:rsidR="004F7CEC" w:rsidRPr="00A732AC" w:rsidRDefault="00016D66" w:rsidP="006751C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Таблица №4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(тыс.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1985"/>
        <w:gridCol w:w="1098"/>
      </w:tblGrid>
      <w:tr w:rsid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4B2AD4" w:rsidRDefault="004B2AD4" w:rsidP="004F7C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поступлений в 2019 году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  <w:p w:rsidR="004B2AD4" w:rsidRDefault="004B2AD4" w:rsidP="004F7CE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поступлений в 2020 году</w:t>
            </w:r>
          </w:p>
        </w:tc>
        <w:tc>
          <w:tcPr>
            <w:tcW w:w="109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P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</w:tcPr>
          <w:p w:rsidR="004B2AD4" w:rsidRP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24 355,0</w:t>
            </w:r>
          </w:p>
        </w:tc>
        <w:tc>
          <w:tcPr>
            <w:tcW w:w="1985" w:type="dxa"/>
          </w:tcPr>
          <w:p w:rsidR="004B2AD4" w:rsidRP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A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25 562,0</w:t>
            </w:r>
          </w:p>
        </w:tc>
        <w:tc>
          <w:tcPr>
            <w:tcW w:w="1098" w:type="dxa"/>
          </w:tcPr>
          <w:p w:rsidR="004B2AD4" w:rsidRP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104,96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имущества</w:t>
            </w:r>
          </w:p>
        </w:tc>
        <w:tc>
          <w:tcPr>
            <w:tcW w:w="2126" w:type="dxa"/>
          </w:tcPr>
          <w:p w:rsidR="004B2AD4" w:rsidRP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328,0</w:t>
            </w:r>
          </w:p>
        </w:tc>
        <w:tc>
          <w:tcPr>
            <w:tcW w:w="1985" w:type="dxa"/>
          </w:tcPr>
          <w:p w:rsidR="004B2AD4" w:rsidRP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598,0</w:t>
            </w:r>
          </w:p>
        </w:tc>
        <w:tc>
          <w:tcPr>
            <w:tcW w:w="1098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182,32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Негативное воздействие на окружающую среду</w:t>
            </w:r>
          </w:p>
        </w:tc>
        <w:tc>
          <w:tcPr>
            <w:tcW w:w="2126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276,0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098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65,2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платных услуг</w:t>
            </w:r>
          </w:p>
        </w:tc>
        <w:tc>
          <w:tcPr>
            <w:tcW w:w="2126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098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117,0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имущества (по прогнозному 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 приватизации)</w:t>
            </w:r>
          </w:p>
        </w:tc>
        <w:tc>
          <w:tcPr>
            <w:tcW w:w="2126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689,0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789,0</w:t>
            </w:r>
          </w:p>
        </w:tc>
        <w:tc>
          <w:tcPr>
            <w:tcW w:w="1098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114,5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2126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356,0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356,0</w:t>
            </w:r>
          </w:p>
        </w:tc>
        <w:tc>
          <w:tcPr>
            <w:tcW w:w="1098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B2AD4" w:rsidRPr="004B2AD4" w:rsidTr="004B2AD4">
        <w:tc>
          <w:tcPr>
            <w:tcW w:w="4928" w:type="dxa"/>
          </w:tcPr>
          <w:p w:rsidR="004B2AD4" w:rsidRDefault="004B2AD4" w:rsidP="004B2AD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Штрафы, возмещение ущерба</w:t>
            </w:r>
          </w:p>
        </w:tc>
        <w:tc>
          <w:tcPr>
            <w:tcW w:w="2126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1985" w:type="dxa"/>
          </w:tcPr>
          <w:p w:rsidR="004B2AD4" w:rsidRDefault="004B2AD4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411,0</w:t>
            </w:r>
          </w:p>
        </w:tc>
        <w:tc>
          <w:tcPr>
            <w:tcW w:w="1098" w:type="dxa"/>
          </w:tcPr>
          <w:p w:rsidR="004B2AD4" w:rsidRDefault="0021080C" w:rsidP="004B2A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67,4</w:t>
            </w:r>
          </w:p>
        </w:tc>
      </w:tr>
    </w:tbl>
    <w:p w:rsidR="00314590" w:rsidRPr="00A732AC" w:rsidRDefault="00314590" w:rsidP="007813E5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4.4.</w:t>
      </w:r>
      <w:r w:rsidR="00B60477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Безвозмездные поступления</w:t>
      </w:r>
    </w:p>
    <w:p w:rsidR="006751C4" w:rsidRPr="00A732AC" w:rsidRDefault="006751C4" w:rsidP="007813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Доля безвозмездных поступлений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предлагаемом проекте районного бюджета составляет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288 090,9 тыс. рублей -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68,77%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в 2020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это на 8,12% больше запланированной суммы безвозмездных поступлений на 2019 год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238 068,5 тыс. рублей -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67,75% от общей суммы доходов районного бюджета в 2021 году,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 233 953,2 тыс. ру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7F7E2A">
        <w:rPr>
          <w:rFonts w:ascii="Times New Roman" w:hAnsi="Times New Roman"/>
          <w:color w:val="000000" w:themeColor="text1"/>
          <w:sz w:val="24"/>
          <w:szCs w:val="24"/>
        </w:rPr>
        <w:t xml:space="preserve">лей - </w:t>
      </w:r>
      <w:r w:rsidR="00615667">
        <w:rPr>
          <w:rFonts w:ascii="Times New Roman" w:hAnsi="Times New Roman"/>
          <w:color w:val="000000" w:themeColor="text1"/>
          <w:sz w:val="24"/>
          <w:szCs w:val="24"/>
        </w:rPr>
        <w:t>67,03% от общей суммы районного бюджета в 2022</w:t>
      </w:r>
      <w:proofErr w:type="gramEnd"/>
      <w:r w:rsidR="00615667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B47032" w:rsidRPr="00A732AC" w:rsidRDefault="00B47032" w:rsidP="00CD4C6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плановых объемов безвозмездных поступлений из бюджета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доходной части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и на план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вый период 2021-2022 годы </w:t>
      </w:r>
      <w:r w:rsidR="00016D66">
        <w:rPr>
          <w:rFonts w:ascii="Times New Roman" w:hAnsi="Times New Roman"/>
          <w:color w:val="000000" w:themeColor="text1"/>
          <w:sz w:val="24"/>
          <w:szCs w:val="24"/>
        </w:rPr>
        <w:t>представлены в таблице №5.</w:t>
      </w:r>
    </w:p>
    <w:p w:rsidR="00C5648B" w:rsidRPr="00A732AC" w:rsidRDefault="00016D66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Таблица №5</w:t>
      </w:r>
      <w:r w:rsidR="004F7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5648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4D6120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701"/>
        <w:gridCol w:w="35"/>
        <w:gridCol w:w="1666"/>
        <w:gridCol w:w="1537"/>
      </w:tblGrid>
      <w:tr w:rsidR="007813E5" w:rsidRPr="00A732AC" w:rsidTr="00421C48">
        <w:trPr>
          <w:trHeight w:val="29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8" w:rsidRDefault="003A5103" w:rsidP="00AE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юджет </w:t>
            </w:r>
          </w:p>
          <w:p w:rsidR="007813E5" w:rsidRPr="00A732AC" w:rsidRDefault="00AE7C87" w:rsidP="00AE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2019 год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8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0D7C9E" w:rsidRPr="00A732A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бюджета </w:t>
            </w:r>
          </w:p>
          <w:p w:rsidR="007813E5" w:rsidRPr="00A732AC" w:rsidRDefault="007813E5" w:rsidP="00AE7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20</w:t>
            </w:r>
            <w:r w:rsidR="00AE7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A73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7813E5" w:rsidRPr="00A732AC" w:rsidTr="00421C4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13E5" w:rsidRPr="00A732AC" w:rsidTr="00421C48">
        <w:trPr>
          <w:trHeight w:val="4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986B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7813E5" w:rsidRPr="00A732AC" w:rsidTr="00421C48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Безвозмездные поступл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ния, </w:t>
            </w:r>
          </w:p>
          <w:p w:rsidR="007813E5" w:rsidRPr="00A732A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266 444,8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Default="00986B09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288 090</w:t>
            </w:r>
            <w:r w:rsidR="00AD5178" w:rsidRPr="00A732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986B09" w:rsidRPr="00986B09" w:rsidRDefault="00986B09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6B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(+8,12%)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9" w:rsidRDefault="00986B09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13E5" w:rsidRDefault="00986B09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238 068,5</w:t>
            </w:r>
          </w:p>
          <w:p w:rsidR="00986B09" w:rsidRPr="00A732AC" w:rsidRDefault="00986B09" w:rsidP="00986B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233 953,2</w:t>
            </w:r>
          </w:p>
        </w:tc>
      </w:tr>
      <w:tr w:rsidR="007813E5" w:rsidRPr="00A732AC" w:rsidTr="00421C48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E5" w:rsidRPr="00A732AC" w:rsidRDefault="000D7C9E" w:rsidP="00986B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Дотации бюджетам </w:t>
            </w:r>
            <w:r w:rsidR="007813E5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</w:t>
            </w:r>
            <w:r w:rsidR="007813E5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7813E5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21080C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29 736,0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28 964,0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11 232,0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7 680,0</w:t>
            </w:r>
          </w:p>
        </w:tc>
      </w:tr>
      <w:tr w:rsidR="00AD5EBC" w:rsidRPr="00A732AC" w:rsidTr="00421C48">
        <w:trPr>
          <w:trHeight w:val="4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BC" w:rsidRPr="00A732AC" w:rsidRDefault="00986B09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Субсидия на обеспечение расчетов за уголь, приро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газ,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732AC" w:rsidRDefault="0021080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12 624,0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732AC" w:rsidRDefault="00986B09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14 825,0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732AC" w:rsidRDefault="0021080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14 825,0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732AC" w:rsidRDefault="0021080C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14 825,0</w:t>
            </w:r>
          </w:p>
        </w:tc>
      </w:tr>
      <w:tr w:rsidR="007813E5" w:rsidRPr="00A732AC" w:rsidTr="00421C48">
        <w:trPr>
          <w:trHeight w:val="9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E5" w:rsidRPr="00A732AC" w:rsidRDefault="00986B09" w:rsidP="00986B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отдыха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21080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986B09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732AC" w:rsidRDefault="00986B09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150,6</w:t>
            </w:r>
          </w:p>
        </w:tc>
      </w:tr>
      <w:tr w:rsidR="00410907" w:rsidRPr="00A732AC" w:rsidTr="00421C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07" w:rsidRPr="00A732AC" w:rsidRDefault="00986B09" w:rsidP="00986B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Субсидия на частичную компенсацию доп. расходов местных бюджетов на опл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 труда работников мун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732AC" w:rsidRDefault="0021080C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16 545,0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732AC" w:rsidRDefault="00986B09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17 164,0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732AC" w:rsidRDefault="0021080C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17 164,0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732AC" w:rsidRDefault="0021080C" w:rsidP="00AD5178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17 164,0</w:t>
            </w:r>
          </w:p>
        </w:tc>
      </w:tr>
      <w:tr w:rsidR="00A206B5" w:rsidRPr="00A732AC" w:rsidTr="00421C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B5" w:rsidRPr="00A732AC" w:rsidRDefault="00986B09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на выполнение передаваемых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732AC" w:rsidRDefault="00986B09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204 965,8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09" w:rsidRPr="00A732AC" w:rsidRDefault="00986B09" w:rsidP="00F34C55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226 946,3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732AC" w:rsidRDefault="0021080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226 644,9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732AC" w:rsidRDefault="0021080C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226 081,6</w:t>
            </w:r>
          </w:p>
        </w:tc>
      </w:tr>
      <w:tr w:rsidR="003A2B75" w:rsidRPr="00A732AC" w:rsidTr="00421C48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75" w:rsidRDefault="003A2B75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5" w:rsidRDefault="0021080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0C" w:rsidRDefault="003A2B75" w:rsidP="00F34C55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5" w:rsidRDefault="0021080C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5" w:rsidRPr="00A732AC" w:rsidRDefault="0021080C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41,0</w:t>
            </w:r>
          </w:p>
        </w:tc>
      </w:tr>
    </w:tbl>
    <w:p w:rsidR="00E54743" w:rsidRPr="00A732AC" w:rsidRDefault="00E54743" w:rsidP="008D55C7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032" w:rsidRPr="00A732AC" w:rsidRDefault="00B47032" w:rsidP="00C33CB8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5168" w:rsidRPr="00A732AC" w:rsidRDefault="003F2E9D" w:rsidP="00F65168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651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Расходы</w:t>
      </w:r>
      <w:r w:rsidR="00F65168" w:rsidRPr="00A732AC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бюджета </w:t>
      </w:r>
      <w:r w:rsidR="00F65168">
        <w:rPr>
          <w:rFonts w:ascii="Times New Roman" w:hAnsi="Times New Roman"/>
          <w:b/>
          <w:iCs/>
          <w:color w:val="000000" w:themeColor="text1"/>
          <w:sz w:val="24"/>
          <w:szCs w:val="24"/>
        </w:rPr>
        <w:t>муниципального образования Троицкий район Алтайского края на 2020 год и плановый период 2021-2022 годов.</w:t>
      </w:r>
    </w:p>
    <w:p w:rsidR="00B60865" w:rsidRPr="00A732AC" w:rsidRDefault="00B60865" w:rsidP="00F65168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42A1" w:rsidRPr="00A732AC" w:rsidRDefault="00FE42A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расходов проекта бюджета </w:t>
      </w:r>
      <w:r w:rsidR="00F6516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осуществляется в соответстви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и с расходными обязательствами района.</w:t>
      </w:r>
    </w:p>
    <w:p w:rsidR="00FE42A1" w:rsidRDefault="00FE42A1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Динамика расходов проекта 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C3F7C" w:rsidRPr="00A732AC">
        <w:rPr>
          <w:rFonts w:ascii="Times New Roman" w:hAnsi="Times New Roman"/>
          <w:color w:val="000000" w:themeColor="text1"/>
          <w:sz w:val="24"/>
          <w:szCs w:val="24"/>
        </w:rPr>
        <w:t>на 2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>020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2021-2022 годы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сравнении с </w:t>
      </w:r>
      <w:proofErr w:type="gramStart"/>
      <w:r w:rsidR="002923C1">
        <w:rPr>
          <w:rFonts w:ascii="Times New Roman" w:hAnsi="Times New Roman"/>
          <w:color w:val="000000" w:themeColor="text1"/>
          <w:sz w:val="24"/>
          <w:szCs w:val="24"/>
        </w:rPr>
        <w:t>планируемыми</w:t>
      </w:r>
      <w:proofErr w:type="gramEnd"/>
      <w:r w:rsidR="002923C1">
        <w:rPr>
          <w:rFonts w:ascii="Times New Roman" w:hAnsi="Times New Roman"/>
          <w:color w:val="000000" w:themeColor="text1"/>
          <w:sz w:val="24"/>
          <w:szCs w:val="24"/>
        </w:rPr>
        <w:t xml:space="preserve"> в 2019году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сложилась следующим образом:</w:t>
      </w:r>
    </w:p>
    <w:p w:rsidR="000E1CFE" w:rsidRDefault="000E1CFE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2635135"/>
            <wp:effectExtent l="0" t="0" r="19050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BBF" w:rsidRPr="00A732AC" w:rsidRDefault="00C92BBF" w:rsidP="00AC3F7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D04A0A" w:rsidP="00D04A0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расходов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Алтайского края 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прогнозируется в сумме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424 099,6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это на 9,16% больше запланированных ра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 xml:space="preserve">ходов на 2019 год. На 2021 год расходы районного бюджета планируются в сумме 402 588,2 тыс.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A5967">
        <w:rPr>
          <w:rFonts w:ascii="Times New Roman" w:hAnsi="Times New Roman"/>
          <w:color w:val="000000" w:themeColor="text1"/>
          <w:sz w:val="24"/>
          <w:szCs w:val="24"/>
        </w:rPr>
        <w:t>ублей, на 2022 год в сумме 400 745,9 тыс. рублей.</w:t>
      </w:r>
    </w:p>
    <w:p w:rsidR="00C11FB9" w:rsidRDefault="00D04A0A" w:rsidP="00EC70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района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 непрограммным направлениям деятельн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сти), группам, подгруппам видов расходов классификации расходов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20 год и плановый период 2021-2022 годы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представлено в приложени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№ 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6-11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к проекту решения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«О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районном</w:t>
      </w:r>
      <w:r w:rsidR="004668C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ципального образования 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Троицкий район Алтайского края на 2020 год и плановый период</w:t>
      </w:r>
      <w:proofErr w:type="gramEnd"/>
      <w:r w:rsidR="00655A18">
        <w:rPr>
          <w:rFonts w:ascii="Times New Roman" w:hAnsi="Times New Roman"/>
          <w:color w:val="000000" w:themeColor="text1"/>
          <w:sz w:val="24"/>
          <w:szCs w:val="24"/>
        </w:rPr>
        <w:t xml:space="preserve"> 2021-2022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55A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0A" w:rsidRPr="00A732AC" w:rsidRDefault="00D04A0A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проекта 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по функциональной классификации расходов на 20</w:t>
      </w:r>
      <w:r w:rsidR="00C11FB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выглядит следующим образом:</w:t>
      </w:r>
    </w:p>
    <w:p w:rsidR="00C32B6F" w:rsidRPr="00A732AC" w:rsidRDefault="00C32B6F" w:rsidP="003B22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543794" w:rsidP="000F3F9A">
      <w:pPr>
        <w:tabs>
          <w:tab w:val="left" w:pos="1050"/>
        </w:tabs>
        <w:jc w:val="both"/>
        <w:rPr>
          <w:bCs/>
          <w:color w:val="000000" w:themeColor="text1"/>
          <w:sz w:val="24"/>
          <w:szCs w:val="24"/>
        </w:rPr>
      </w:pPr>
      <w:r w:rsidRPr="00A732AC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8C0D65" wp14:editId="5CEA9C6E">
            <wp:extent cx="6284595" cy="3684905"/>
            <wp:effectExtent l="0" t="0" r="20955" b="1079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839" w:rsidRDefault="00D04A0A" w:rsidP="0099483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Распределение бюджетных ассигнований по разделам функциональной </w:t>
      </w: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>классификации расходо</w:t>
      </w:r>
      <w:bookmarkStart w:id="0" w:name="YANDEX_135"/>
      <w:bookmarkEnd w:id="0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района Алтайского края</w:t>
      </w:r>
      <w:proofErr w:type="gramEnd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E0DF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од 2021-2022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представлено в таблице:</w:t>
      </w:r>
      <w:r w:rsidR="00F6280F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9954DB" w:rsidRPr="00A732AC" w:rsidRDefault="00F6280F" w:rsidP="00994839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F2435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954DB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559"/>
        <w:gridCol w:w="1559"/>
        <w:gridCol w:w="1418"/>
      </w:tblGrid>
      <w:tr w:rsidR="000F3F9A" w:rsidRPr="00F24353" w:rsidTr="00F24353">
        <w:trPr>
          <w:trHeight w:val="526"/>
          <w:tblHeader/>
        </w:trPr>
        <w:tc>
          <w:tcPr>
            <w:tcW w:w="3969" w:type="dxa"/>
            <w:vMerge w:val="restart"/>
            <w:vAlign w:val="center"/>
          </w:tcPr>
          <w:p w:rsidR="000F3F9A" w:rsidRPr="00F24353" w:rsidRDefault="000F3F9A" w:rsidP="000F3F9A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F3F9A" w:rsidRPr="00F24353" w:rsidRDefault="00F24353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 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0F3F9A" w:rsidP="00F2435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бю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жета на 20</w:t>
            </w:r>
            <w:r w:rsidR="00F24353"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28362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</w:tc>
      </w:tr>
      <w:tr w:rsidR="000F3F9A" w:rsidRPr="00F24353" w:rsidTr="00F24353">
        <w:trPr>
          <w:trHeight w:val="263"/>
          <w:tblHeader/>
        </w:trPr>
        <w:tc>
          <w:tcPr>
            <w:tcW w:w="3969" w:type="dxa"/>
            <w:vMerge/>
            <w:vAlign w:val="center"/>
          </w:tcPr>
          <w:p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F3F9A" w:rsidRPr="00F24353" w:rsidRDefault="000F3F9A" w:rsidP="000429F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0F3F9A" w:rsidP="000429F9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0F3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F9A" w:rsidRPr="00F24353" w:rsidRDefault="00F24353" w:rsidP="000F3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04A0A" w:rsidRPr="00A732AC" w:rsidTr="00F24353">
        <w:trPr>
          <w:trHeight w:val="446"/>
        </w:trPr>
        <w:tc>
          <w:tcPr>
            <w:tcW w:w="3969" w:type="dxa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 расходов, в том числе</w:t>
            </w:r>
          </w:p>
        </w:tc>
        <w:tc>
          <w:tcPr>
            <w:tcW w:w="1418" w:type="dxa"/>
          </w:tcPr>
          <w:p w:rsidR="00D04A0A" w:rsidRPr="00F24353" w:rsidRDefault="00F24353" w:rsidP="000429F9">
            <w:pPr>
              <w:ind w:right="34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388 509,1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424 099,6</w:t>
            </w:r>
          </w:p>
          <w:p w:rsidR="00DC4A46" w:rsidRPr="00F24353" w:rsidRDefault="00DC4A46" w:rsidP="000429F9">
            <w:pPr>
              <w:ind w:right="34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(+35 590,5)</w:t>
            </w:r>
          </w:p>
        </w:tc>
        <w:tc>
          <w:tcPr>
            <w:tcW w:w="1559" w:type="dxa"/>
          </w:tcPr>
          <w:p w:rsidR="00D04A0A" w:rsidRPr="00F24353" w:rsidRDefault="003E6FBE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402 588,2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4A0A" w:rsidRPr="00F24353" w:rsidRDefault="003E6FBE" w:rsidP="003E6FBE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400 745,9</w:t>
            </w:r>
          </w:p>
        </w:tc>
      </w:tr>
      <w:tr w:rsidR="00D04A0A" w:rsidRPr="00A732AC" w:rsidTr="00F24353">
        <w:tc>
          <w:tcPr>
            <w:tcW w:w="3969" w:type="dxa"/>
          </w:tcPr>
          <w:p w:rsidR="00D04A0A" w:rsidRPr="001177AA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04A0A" w:rsidRPr="001177AA" w:rsidRDefault="00F24353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30 973,3</w:t>
            </w:r>
          </w:p>
        </w:tc>
        <w:tc>
          <w:tcPr>
            <w:tcW w:w="1559" w:type="dxa"/>
          </w:tcPr>
          <w:p w:rsidR="00D04A0A" w:rsidRPr="001177AA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30 534,4</w:t>
            </w:r>
          </w:p>
          <w:p w:rsidR="005944EB" w:rsidRPr="001177AA" w:rsidRDefault="005944EB" w:rsidP="000429F9">
            <w:pPr>
              <w:ind w:right="34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(-438,9)</w:t>
            </w:r>
          </w:p>
        </w:tc>
        <w:tc>
          <w:tcPr>
            <w:tcW w:w="1559" w:type="dxa"/>
          </w:tcPr>
          <w:p w:rsidR="00D04A0A" w:rsidRPr="001177AA" w:rsidRDefault="003E6FBE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24 991,8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4A0A" w:rsidRPr="001177AA" w:rsidRDefault="003E6FBE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25 695,1</w:t>
            </w:r>
          </w:p>
        </w:tc>
      </w:tr>
      <w:tr w:rsidR="00D04A0A" w:rsidRPr="00A732AC" w:rsidTr="00F24353">
        <w:trPr>
          <w:trHeight w:val="1123"/>
        </w:trPr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высшего дол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1 006,3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894,7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894,7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законодател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237,0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261,3</w:t>
            </w:r>
          </w:p>
          <w:p w:rsidR="00896075" w:rsidRPr="00A732AC" w:rsidRDefault="008960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(+24,3)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236,0</w:t>
            </w:r>
          </w:p>
        </w:tc>
        <w:tc>
          <w:tcPr>
            <w:tcW w:w="1418" w:type="dxa"/>
          </w:tcPr>
          <w:p w:rsidR="00D04A0A" w:rsidRPr="00A732AC" w:rsidRDefault="005313DF" w:rsidP="005313D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236,0</w:t>
            </w:r>
          </w:p>
        </w:tc>
      </w:tr>
      <w:tr w:rsidR="00D04A0A" w:rsidRPr="005313DF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полнительных органов госуда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ственной власти субъектов Росси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ской Федерации, местных админ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страций 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16 587,0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16 469,7</w:t>
            </w:r>
          </w:p>
          <w:p w:rsidR="00896075" w:rsidRPr="00A732AC" w:rsidRDefault="00896075" w:rsidP="001177AA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17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117,3)</w:t>
            </w:r>
          </w:p>
        </w:tc>
        <w:tc>
          <w:tcPr>
            <w:tcW w:w="1559" w:type="dxa"/>
          </w:tcPr>
          <w:p w:rsidR="00D04A0A" w:rsidRPr="00A732AC" w:rsidRDefault="005313DF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13 841,3</w:t>
            </w:r>
          </w:p>
        </w:tc>
        <w:tc>
          <w:tcPr>
            <w:tcW w:w="1418" w:type="dxa"/>
          </w:tcPr>
          <w:p w:rsidR="00D04A0A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653,3</w:t>
            </w:r>
          </w:p>
        </w:tc>
      </w:tr>
      <w:tr w:rsidR="00F24353" w:rsidRPr="005313DF" w:rsidTr="00F24353">
        <w:tc>
          <w:tcPr>
            <w:tcW w:w="3969" w:type="dxa"/>
            <w:vAlign w:val="bottom"/>
          </w:tcPr>
          <w:p w:rsidR="00F24353" w:rsidRPr="00A732AC" w:rsidRDefault="00F24353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</w:tcPr>
          <w:p w:rsidR="00F24353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F24353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  <w:p w:rsidR="00896075" w:rsidRPr="00A732AC" w:rsidRDefault="008960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(+0,5)</w:t>
            </w:r>
          </w:p>
        </w:tc>
        <w:tc>
          <w:tcPr>
            <w:tcW w:w="1559" w:type="dxa"/>
          </w:tcPr>
          <w:p w:rsidR="00F24353" w:rsidRPr="00A732AC" w:rsidRDefault="005313DF" w:rsidP="00933D93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F24353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</w:t>
            </w:r>
          </w:p>
        </w:tc>
      </w:tr>
      <w:tr w:rsidR="00D04A0A" w:rsidRPr="005313DF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деятельности фина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4 667,2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5610,4</w:t>
            </w:r>
          </w:p>
          <w:p w:rsidR="00896075" w:rsidRPr="00A732AC" w:rsidRDefault="008960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(+943,2)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4 996,0</w:t>
            </w:r>
          </w:p>
        </w:tc>
        <w:tc>
          <w:tcPr>
            <w:tcW w:w="1418" w:type="dxa"/>
          </w:tcPr>
          <w:p w:rsidR="00D04A0A" w:rsidRPr="005313DF" w:rsidRDefault="005313DF" w:rsidP="00AE039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934,8</w:t>
            </w:r>
          </w:p>
        </w:tc>
      </w:tr>
      <w:tr w:rsidR="005313DF" w:rsidRPr="005313DF" w:rsidTr="00F24353">
        <w:tc>
          <w:tcPr>
            <w:tcW w:w="3969" w:type="dxa"/>
            <w:vAlign w:val="bottom"/>
          </w:tcPr>
          <w:p w:rsidR="005313DF" w:rsidRPr="00A732AC" w:rsidRDefault="005313DF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13DF" w:rsidRPr="005313DF" w:rsidRDefault="005313DF" w:rsidP="00AE039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2 189,0</w:t>
            </w:r>
          </w:p>
        </w:tc>
        <w:tc>
          <w:tcPr>
            <w:tcW w:w="1559" w:type="dxa"/>
          </w:tcPr>
          <w:p w:rsidR="00D04A0A" w:rsidRDefault="00490B4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C4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  <w:p w:rsidR="00896075" w:rsidRPr="00A732AC" w:rsidRDefault="008960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(-1 189,0)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371,8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870,0</w:t>
            </w:r>
          </w:p>
        </w:tc>
      </w:tr>
      <w:tr w:rsidR="00D04A0A" w:rsidRPr="005313DF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общегосударственные в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7 286,2</w:t>
            </w:r>
          </w:p>
        </w:tc>
        <w:tc>
          <w:tcPr>
            <w:tcW w:w="1559" w:type="dxa"/>
          </w:tcPr>
          <w:p w:rsidR="00D04A0A" w:rsidRPr="00A732AC" w:rsidRDefault="00DC4A46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6 179</w:t>
            </w:r>
            <w:r w:rsidR="00490B4C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4 644,4</w:t>
            </w:r>
          </w:p>
        </w:tc>
        <w:tc>
          <w:tcPr>
            <w:tcW w:w="1418" w:type="dxa"/>
          </w:tcPr>
          <w:p w:rsidR="00D04A0A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4 538,5</w:t>
            </w:r>
          </w:p>
        </w:tc>
      </w:tr>
      <w:tr w:rsidR="00D04A0A" w:rsidRPr="00A732AC" w:rsidTr="00F24353">
        <w:trPr>
          <w:trHeight w:val="325"/>
        </w:trPr>
        <w:tc>
          <w:tcPr>
            <w:tcW w:w="3969" w:type="dxa"/>
            <w:vAlign w:val="bottom"/>
          </w:tcPr>
          <w:p w:rsidR="00D04A0A" w:rsidRPr="00A732AC" w:rsidRDefault="00D04A0A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1 878,3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1 920,8</w:t>
            </w:r>
          </w:p>
          <w:p w:rsidR="00FD1F83" w:rsidRPr="00A732AC" w:rsidRDefault="00FD1F83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(+42,5)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1 925,0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1 964,5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1 878,3</w:t>
            </w:r>
          </w:p>
        </w:tc>
        <w:tc>
          <w:tcPr>
            <w:tcW w:w="1559" w:type="dxa"/>
          </w:tcPr>
          <w:p w:rsidR="00D04A0A" w:rsidRPr="00A732AC" w:rsidRDefault="00DC4A46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1 920</w:t>
            </w:r>
            <w:r w:rsidR="00C932E6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1 925,0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1 964,5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D04A0A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1 578,9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1 782</w:t>
            </w:r>
            <w:r w:rsidR="00CC3F17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FD1F83" w:rsidRPr="00A732AC" w:rsidRDefault="00FD1F83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(+203,6)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1 583,6</w:t>
            </w:r>
          </w:p>
        </w:tc>
        <w:tc>
          <w:tcPr>
            <w:tcW w:w="1418" w:type="dxa"/>
          </w:tcPr>
          <w:p w:rsidR="00D04A0A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1 583,6</w:t>
            </w:r>
          </w:p>
        </w:tc>
      </w:tr>
      <w:tr w:rsidR="00CC3F17" w:rsidRPr="00A732AC" w:rsidTr="00F24353">
        <w:tc>
          <w:tcPr>
            <w:tcW w:w="3969" w:type="dxa"/>
            <w:vAlign w:val="bottom"/>
          </w:tcPr>
          <w:p w:rsidR="00CC3F17" w:rsidRPr="00A732AC" w:rsidRDefault="00F24353" w:rsidP="00F243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и техногенного характера, гра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данская оборона</w:t>
            </w:r>
          </w:p>
        </w:tc>
        <w:tc>
          <w:tcPr>
            <w:tcW w:w="1418" w:type="dxa"/>
          </w:tcPr>
          <w:p w:rsidR="00CC3F17" w:rsidRPr="00A732AC" w:rsidRDefault="00F24353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1 539,9</w:t>
            </w:r>
          </w:p>
        </w:tc>
        <w:tc>
          <w:tcPr>
            <w:tcW w:w="1559" w:type="dxa"/>
          </w:tcPr>
          <w:p w:rsidR="00CC3F17" w:rsidRDefault="00DC4A46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1 667,5</w:t>
            </w:r>
          </w:p>
          <w:p w:rsidR="00FD1F83" w:rsidRPr="00A732AC" w:rsidRDefault="00FD1F83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17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1 468,6</w:t>
            </w:r>
          </w:p>
        </w:tc>
        <w:tc>
          <w:tcPr>
            <w:tcW w:w="1418" w:type="dxa"/>
          </w:tcPr>
          <w:p w:rsidR="00CC3F17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1 468,6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безопасности и правоохр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нительной деятельности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CC3F17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04A0A" w:rsidRPr="00A732AC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418" w:type="dxa"/>
          </w:tcPr>
          <w:p w:rsidR="00D04A0A" w:rsidRPr="00A732AC" w:rsidRDefault="005313DF" w:rsidP="005313DF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DB5B75" w:rsidRDefault="00DB5B75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DB5B75" w:rsidRPr="00DC4A46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15 215,0</w:t>
            </w:r>
          </w:p>
        </w:tc>
        <w:tc>
          <w:tcPr>
            <w:tcW w:w="1559" w:type="dxa"/>
          </w:tcPr>
          <w:p w:rsidR="00DB5B75" w:rsidRPr="00DC4A46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14 536,0</w:t>
            </w:r>
          </w:p>
        </w:tc>
        <w:tc>
          <w:tcPr>
            <w:tcW w:w="1559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14 536,0</w:t>
            </w:r>
          </w:p>
        </w:tc>
        <w:tc>
          <w:tcPr>
            <w:tcW w:w="1418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14 536,0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DB5B75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261,0</w:t>
            </w:r>
          </w:p>
          <w:p w:rsidR="00F64EEF" w:rsidRPr="00A732AC" w:rsidRDefault="00F64EE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(+184,0)</w:t>
            </w:r>
          </w:p>
        </w:tc>
        <w:tc>
          <w:tcPr>
            <w:tcW w:w="1559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261,0</w:t>
            </w:r>
          </w:p>
        </w:tc>
        <w:tc>
          <w:tcPr>
            <w:tcW w:w="1418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261,0</w:t>
            </w:r>
          </w:p>
        </w:tc>
      </w:tr>
      <w:tr w:rsidR="00DC4A46" w:rsidRPr="00A732AC" w:rsidTr="00F24353">
        <w:tc>
          <w:tcPr>
            <w:tcW w:w="3969" w:type="dxa"/>
            <w:vAlign w:val="bottom"/>
          </w:tcPr>
          <w:p w:rsidR="00DC4A46" w:rsidRDefault="00DC4A46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:rsidR="00DC4A46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4A46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  <w:p w:rsidR="00F64EEF" w:rsidRDefault="00F64EE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(+500,0)</w:t>
            </w:r>
          </w:p>
        </w:tc>
        <w:tc>
          <w:tcPr>
            <w:tcW w:w="1559" w:type="dxa"/>
          </w:tcPr>
          <w:p w:rsidR="00DC4A46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DC4A46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15 063,0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13 700,0</w:t>
            </w:r>
          </w:p>
          <w:p w:rsidR="00F64EEF" w:rsidRPr="00A732AC" w:rsidRDefault="00F64EE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(-1 363,0)</w:t>
            </w:r>
          </w:p>
        </w:tc>
        <w:tc>
          <w:tcPr>
            <w:tcW w:w="1559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13 700,0</w:t>
            </w:r>
          </w:p>
        </w:tc>
        <w:tc>
          <w:tcPr>
            <w:tcW w:w="1418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13 700,0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наци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экономики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DB5B75" w:rsidRPr="00A732AC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4 660,0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8 068</w:t>
            </w:r>
            <w:r w:rsidR="00CC3F17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F64EEF" w:rsidRPr="00A732AC" w:rsidRDefault="00F64EEF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(+3 408,0)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6 745,6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6 262,9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DB5B75" w:rsidRDefault="00DB5B75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DB5B75" w:rsidRP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3 416,0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6 543,4</w:t>
            </w:r>
          </w:p>
          <w:p w:rsidR="00F64EEF" w:rsidRPr="00DC4A46" w:rsidRDefault="00F64EE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(+3 127,4)</w:t>
            </w:r>
          </w:p>
        </w:tc>
        <w:tc>
          <w:tcPr>
            <w:tcW w:w="1559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5 413,4</w:t>
            </w:r>
          </w:p>
        </w:tc>
        <w:tc>
          <w:tcPr>
            <w:tcW w:w="1418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4 913,4</w:t>
            </w:r>
          </w:p>
        </w:tc>
      </w:tr>
      <w:tr w:rsidR="00D04A0A" w:rsidRPr="00A732AC" w:rsidTr="00F24353">
        <w:trPr>
          <w:trHeight w:val="337"/>
        </w:trPr>
        <w:tc>
          <w:tcPr>
            <w:tcW w:w="3969" w:type="dxa"/>
            <w:vAlign w:val="bottom"/>
          </w:tcPr>
          <w:p w:rsidR="00D04A0A" w:rsidRPr="00A732AC" w:rsidRDefault="00D04A0A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1 244,0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1 474</w:t>
            </w:r>
            <w:r w:rsidR="00CC3F17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F64EEF" w:rsidRPr="00A732AC" w:rsidRDefault="00F64EEF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(+230,6)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1 332,2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1 349,5</w:t>
            </w:r>
          </w:p>
        </w:tc>
      </w:tr>
      <w:tr w:rsidR="00DB5B75" w:rsidRPr="00A732AC" w:rsidTr="00F24353">
        <w:trPr>
          <w:trHeight w:val="337"/>
        </w:trPr>
        <w:tc>
          <w:tcPr>
            <w:tcW w:w="3969" w:type="dxa"/>
            <w:vAlign w:val="bottom"/>
          </w:tcPr>
          <w:p w:rsidR="00DB5B75" w:rsidRPr="00DB5B75" w:rsidRDefault="00DB5B75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18" w:type="dxa"/>
          </w:tcPr>
          <w:p w:rsidR="00DB5B75" w:rsidRPr="00DB5B75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DB5B75" w:rsidRPr="00DC4A46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B5B75" w:rsidRPr="00A732AC" w:rsidTr="00F24353">
        <w:trPr>
          <w:trHeight w:val="337"/>
        </w:trPr>
        <w:tc>
          <w:tcPr>
            <w:tcW w:w="3969" w:type="dxa"/>
            <w:vAlign w:val="bottom"/>
          </w:tcPr>
          <w:p w:rsidR="00DB5B75" w:rsidRPr="00DB5B75" w:rsidRDefault="00DB5B75" w:rsidP="00DB5B7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Сбор, </w:t>
            </w: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тходов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очистка сточных вод</w:t>
            </w:r>
          </w:p>
        </w:tc>
        <w:tc>
          <w:tcPr>
            <w:tcW w:w="1418" w:type="dxa"/>
          </w:tcPr>
          <w:p w:rsidR="00DB5B75" w:rsidRP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DB5B75" w:rsidRP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B5B75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276 164,6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305 430</w:t>
            </w:r>
            <w:r w:rsidR="00CC3F17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54081D" w:rsidRPr="00A732AC" w:rsidRDefault="0054081D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(+29 266,2)</w:t>
            </w:r>
          </w:p>
        </w:tc>
        <w:tc>
          <w:tcPr>
            <w:tcW w:w="1559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297 318,9</w:t>
            </w:r>
          </w:p>
        </w:tc>
        <w:tc>
          <w:tcPr>
            <w:tcW w:w="1418" w:type="dxa"/>
          </w:tcPr>
          <w:p w:rsidR="00D04A0A" w:rsidRPr="00A732AC" w:rsidRDefault="005313DF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296 128,9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DB5B75" w:rsidRDefault="00DB5B75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DB5B75" w:rsidRP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67 292,2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70 986,9</w:t>
            </w:r>
          </w:p>
          <w:p w:rsidR="0054081D" w:rsidRPr="00DB5B75" w:rsidRDefault="0054081D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(+3 694,7)</w:t>
            </w:r>
          </w:p>
        </w:tc>
        <w:tc>
          <w:tcPr>
            <w:tcW w:w="1559" w:type="dxa"/>
          </w:tcPr>
          <w:p w:rsidR="00DB5B75" w:rsidRPr="00DB5B75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66 707,5</w:t>
            </w:r>
          </w:p>
        </w:tc>
        <w:tc>
          <w:tcPr>
            <w:tcW w:w="1418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66 552,7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DB5B75" w:rsidRDefault="00DB5B75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178 061,3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199 961,7</w:t>
            </w:r>
          </w:p>
          <w:p w:rsidR="0054081D" w:rsidRPr="00DB5B75" w:rsidRDefault="0054081D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(+21 900,4)</w:t>
            </w:r>
          </w:p>
        </w:tc>
        <w:tc>
          <w:tcPr>
            <w:tcW w:w="1559" w:type="dxa"/>
          </w:tcPr>
          <w:p w:rsidR="00DB5B75" w:rsidRPr="00DB5B75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199 737,7</w:t>
            </w:r>
          </w:p>
        </w:tc>
        <w:tc>
          <w:tcPr>
            <w:tcW w:w="1418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935,1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Default="00DB5B75" w:rsidP="000429F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18 746,4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21 257,2</w:t>
            </w:r>
          </w:p>
          <w:p w:rsidR="00685BEC" w:rsidRPr="00DB5B75" w:rsidRDefault="00685BE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(+2 510,8)</w:t>
            </w:r>
          </w:p>
        </w:tc>
        <w:tc>
          <w:tcPr>
            <w:tcW w:w="1559" w:type="dxa"/>
          </w:tcPr>
          <w:p w:rsidR="00DB5B75" w:rsidRPr="00DB5B75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18 945,2</w:t>
            </w:r>
          </w:p>
        </w:tc>
        <w:tc>
          <w:tcPr>
            <w:tcW w:w="1418" w:type="dxa"/>
          </w:tcPr>
          <w:p w:rsidR="00DB5B75" w:rsidRPr="005313DF" w:rsidRDefault="00531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18 889,9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ние детей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350,6</w:t>
            </w:r>
          </w:p>
          <w:p w:rsidR="00685BEC" w:rsidRPr="00A732AC" w:rsidRDefault="00685BE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(-199,4)</w:t>
            </w:r>
          </w:p>
        </w:tc>
        <w:tc>
          <w:tcPr>
            <w:tcW w:w="1559" w:type="dxa"/>
          </w:tcPr>
          <w:p w:rsidR="00994839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350,6</w:t>
            </w:r>
          </w:p>
        </w:tc>
        <w:tc>
          <w:tcPr>
            <w:tcW w:w="1418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350,6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A732AC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образ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11 514,7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12 874,4</w:t>
            </w:r>
          </w:p>
          <w:p w:rsidR="00685BEC" w:rsidRPr="00A732AC" w:rsidRDefault="00685BEC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(+1 359,7)</w:t>
            </w:r>
          </w:p>
        </w:tc>
        <w:tc>
          <w:tcPr>
            <w:tcW w:w="1559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11 577,9</w:t>
            </w:r>
          </w:p>
        </w:tc>
        <w:tc>
          <w:tcPr>
            <w:tcW w:w="1418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11 400,6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19 496,4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22 546,6</w:t>
            </w:r>
          </w:p>
          <w:p w:rsidR="007C669C" w:rsidRPr="00A732AC" w:rsidRDefault="007C669C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(+3 050,2)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20 005,9</w:t>
            </w:r>
          </w:p>
        </w:tc>
        <w:tc>
          <w:tcPr>
            <w:tcW w:w="1418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19 695,1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18 789,4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22 246,6</w:t>
            </w:r>
          </w:p>
          <w:p w:rsidR="007C669C" w:rsidRPr="00A732AC" w:rsidRDefault="007C669C" w:rsidP="007C669C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(+3 457,2)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19 835,4</w:t>
            </w:r>
          </w:p>
        </w:tc>
        <w:tc>
          <w:tcPr>
            <w:tcW w:w="1418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19 524,6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A732AC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707,0</w:t>
            </w:r>
          </w:p>
        </w:tc>
        <w:tc>
          <w:tcPr>
            <w:tcW w:w="1559" w:type="dxa"/>
          </w:tcPr>
          <w:p w:rsidR="00DB5B75" w:rsidRPr="00A732AC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170,5</w:t>
            </w:r>
          </w:p>
        </w:tc>
        <w:tc>
          <w:tcPr>
            <w:tcW w:w="1418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170,5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19 624,1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18 297</w:t>
            </w:r>
            <w:r w:rsidR="0075752F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5633DF" w:rsidRPr="00A732AC" w:rsidRDefault="005633DF" w:rsidP="00DC4A46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(-1 326,5)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18 359,1</w:t>
            </w:r>
          </w:p>
        </w:tc>
        <w:tc>
          <w:tcPr>
            <w:tcW w:w="1418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17 757,5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1 076,4</w:t>
            </w:r>
          </w:p>
        </w:tc>
        <w:tc>
          <w:tcPr>
            <w:tcW w:w="1559" w:type="dxa"/>
          </w:tcPr>
          <w:p w:rsidR="00D04A0A" w:rsidRDefault="00DC4A46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1 168,3</w:t>
            </w:r>
          </w:p>
          <w:p w:rsidR="005633DF" w:rsidRPr="00A732AC" w:rsidRDefault="005633DF" w:rsidP="00DC4A46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(+91,9)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1 229,8</w:t>
            </w:r>
          </w:p>
        </w:tc>
        <w:tc>
          <w:tcPr>
            <w:tcW w:w="1418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1 291,2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Pr="00A732AC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Социальное обеспечение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1 554,4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756,6</w:t>
            </w:r>
          </w:p>
          <w:p w:rsidR="005633DF" w:rsidRPr="00A732AC" w:rsidRDefault="00563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(-797,8)</w:t>
            </w:r>
          </w:p>
        </w:tc>
        <w:tc>
          <w:tcPr>
            <w:tcW w:w="1559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756,6</w:t>
            </w:r>
          </w:p>
        </w:tc>
        <w:tc>
          <w:tcPr>
            <w:tcW w:w="1418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93,6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16 990,0</w:t>
            </w:r>
          </w:p>
        </w:tc>
        <w:tc>
          <w:tcPr>
            <w:tcW w:w="1559" w:type="dxa"/>
          </w:tcPr>
          <w:p w:rsidR="00DB5B75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16 369,0</w:t>
            </w:r>
          </w:p>
          <w:p w:rsidR="005633DF" w:rsidRPr="00A732AC" w:rsidRDefault="005633DF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(-621,0)</w:t>
            </w:r>
          </w:p>
        </w:tc>
        <w:tc>
          <w:tcPr>
            <w:tcW w:w="1559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16 369,0</w:t>
            </w:r>
          </w:p>
        </w:tc>
        <w:tc>
          <w:tcPr>
            <w:tcW w:w="1418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16 369,0</w:t>
            </w:r>
          </w:p>
        </w:tc>
      </w:tr>
      <w:tr w:rsidR="00DB5B75" w:rsidRPr="00A732AC" w:rsidTr="00F24353">
        <w:tc>
          <w:tcPr>
            <w:tcW w:w="3969" w:type="dxa"/>
            <w:vAlign w:val="bottom"/>
          </w:tcPr>
          <w:p w:rsidR="00DB5B75" w:rsidRDefault="00DB5B75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вопросы в области социал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ной политики</w:t>
            </w:r>
          </w:p>
        </w:tc>
        <w:tc>
          <w:tcPr>
            <w:tcW w:w="1418" w:type="dxa"/>
          </w:tcPr>
          <w:p w:rsidR="00DB5B75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DB5B75" w:rsidRPr="00A732AC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DB5B75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550,0</w:t>
            </w:r>
          </w:p>
          <w:p w:rsidR="003E1468" w:rsidRPr="00A732AC" w:rsidRDefault="003E146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(+250,0)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04A0A" w:rsidP="000429F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04A0A" w:rsidRPr="00A732AC" w:rsidRDefault="00DB5B75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D04A0A" w:rsidRPr="00A732AC" w:rsidRDefault="00DC4A46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D04A0A" w:rsidRPr="00A732AC" w:rsidRDefault="00994839" w:rsidP="00994839">
            <w:pPr>
              <w:ind w:right="3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D04A0A" w:rsidRPr="00A732AC" w:rsidTr="00F24353">
        <w:tc>
          <w:tcPr>
            <w:tcW w:w="3969" w:type="dxa"/>
            <w:vAlign w:val="bottom"/>
          </w:tcPr>
          <w:p w:rsidR="00D04A0A" w:rsidRPr="00A732AC" w:rsidRDefault="00DB5B75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D04A0A" w:rsidRPr="00DB5B75" w:rsidRDefault="00DB5B75" w:rsidP="000429F9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5B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1559" w:type="dxa"/>
          </w:tcPr>
          <w:p w:rsidR="00D04A0A" w:rsidRPr="00A732AC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1559" w:type="dxa"/>
          </w:tcPr>
          <w:p w:rsidR="00D04A0A" w:rsidRPr="00A732AC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1418" w:type="dxa"/>
          </w:tcPr>
          <w:p w:rsidR="00D04A0A" w:rsidRPr="00994839" w:rsidRDefault="00994839" w:rsidP="000429F9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</w:tr>
      <w:tr w:rsidR="00D04A0A" w:rsidRPr="00A732AC" w:rsidTr="00F24353">
        <w:trPr>
          <w:trHeight w:val="832"/>
        </w:trPr>
        <w:tc>
          <w:tcPr>
            <w:tcW w:w="3969" w:type="dxa"/>
            <w:vAlign w:val="bottom"/>
          </w:tcPr>
          <w:p w:rsidR="00D04A0A" w:rsidRPr="00065854" w:rsidRDefault="00065854" w:rsidP="000429F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58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D04A0A" w:rsidRPr="00065854" w:rsidRDefault="00065854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18 281,5</w:t>
            </w:r>
          </w:p>
        </w:tc>
        <w:tc>
          <w:tcPr>
            <w:tcW w:w="1559" w:type="dxa"/>
          </w:tcPr>
          <w:p w:rsidR="00D04A0A" w:rsidRDefault="00DC4A46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4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20 112,9</w:t>
            </w:r>
          </w:p>
          <w:p w:rsidR="003E1468" w:rsidRPr="00DC4A46" w:rsidRDefault="003E1468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(+1 831,4)</w:t>
            </w:r>
          </w:p>
        </w:tc>
        <w:tc>
          <w:tcPr>
            <w:tcW w:w="1559" w:type="dxa"/>
          </w:tcPr>
          <w:p w:rsidR="00D04A0A" w:rsidRPr="00994839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16 502,3</w:t>
            </w:r>
          </w:p>
        </w:tc>
        <w:tc>
          <w:tcPr>
            <w:tcW w:w="1418" w:type="dxa"/>
          </w:tcPr>
          <w:p w:rsidR="00D04A0A" w:rsidRPr="00994839" w:rsidRDefault="00994839" w:rsidP="000429F9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8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16 502,3</w:t>
            </w:r>
          </w:p>
        </w:tc>
      </w:tr>
    </w:tbl>
    <w:p w:rsidR="00A42CA2" w:rsidRPr="00A732AC" w:rsidRDefault="00A42CA2" w:rsidP="004A624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0A" w:rsidRPr="00A732AC" w:rsidRDefault="00D04A0A" w:rsidP="008D1CA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01</w:t>
      </w:r>
      <w:r w:rsidR="00495A4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«Общегосударственные вопросы»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представленному проекту </w:t>
      </w:r>
      <w:r w:rsidR="00657B8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расходы на 20</w:t>
      </w:r>
      <w:r w:rsidR="00EB2FE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составят </w:t>
      </w:r>
      <w:r w:rsidR="00EB2FE6">
        <w:rPr>
          <w:rFonts w:ascii="Times New Roman" w:hAnsi="Times New Roman"/>
          <w:color w:val="000000" w:themeColor="text1"/>
          <w:sz w:val="24"/>
          <w:szCs w:val="24"/>
        </w:rPr>
        <w:t>30 534,4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EB2FE6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ланируемые проектом бюджета бюджетные ассигнования по указанному разделу у</w:t>
      </w:r>
      <w:r w:rsidR="00495A4D" w:rsidRPr="00A732AC">
        <w:rPr>
          <w:rFonts w:ascii="Times New Roman" w:hAnsi="Times New Roman"/>
          <w:color w:val="000000" w:themeColor="text1"/>
          <w:sz w:val="24"/>
          <w:szCs w:val="24"/>
        </w:rPr>
        <w:t>меньши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лись по отношению к </w:t>
      </w:r>
      <w:r w:rsidR="000A73D3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="000A73D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A73D3">
        <w:rPr>
          <w:rFonts w:ascii="Times New Roman" w:hAnsi="Times New Roman"/>
          <w:color w:val="000000" w:themeColor="text1"/>
          <w:sz w:val="24"/>
          <w:szCs w:val="24"/>
        </w:rPr>
        <w:t>жету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0A73D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на </w:t>
      </w:r>
      <w:r w:rsidR="001177AA">
        <w:rPr>
          <w:rFonts w:ascii="Times New Roman" w:hAnsi="Times New Roman"/>
          <w:color w:val="000000" w:themeColor="text1"/>
          <w:sz w:val="24"/>
          <w:szCs w:val="24"/>
        </w:rPr>
        <w:t>438,9 тыс. рублей за счет уменьшения суммы резервного фонда и расходов на функционирование местных администраций, по другим позициям раздела прогнозируется рост затрат.</w:t>
      </w:r>
      <w:proofErr w:type="gramEnd"/>
    </w:p>
    <w:p w:rsidR="00625BB2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495A4D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02 «Функционирование высшего должностного лица субъекта Ро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сийской Федерации и муниципального образования»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(содержание Главы муниципального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разования) проектом 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495A4D" w:rsidRPr="00A732A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> 006,3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3779C"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25BB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Изначально в ра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онном бюджете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на 2019 год этого подраздела не было выделено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>, данные бюджетные ассигнов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 xml:space="preserve">ния входили в состав подраздела 01 04. В августе 2019 года решением 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Троицкого 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>районного Совета депутатов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 xml:space="preserve"> № 27 от 09.08.2019 года были внесены изменения в райо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C35FC8">
        <w:rPr>
          <w:rFonts w:ascii="Times New Roman" w:hAnsi="Times New Roman"/>
          <w:color w:val="000000" w:themeColor="text1"/>
          <w:sz w:val="24"/>
          <w:szCs w:val="24"/>
        </w:rPr>
        <w:t>ный бюджет 2019 года, выделен подраздел 01 02 с суммой бюджетных ассигнований  1 046,7 тыс. рублей, кассовые расходы по данному подразделу восстановлены с начала 2019 года.</w:t>
      </w:r>
    </w:p>
    <w:p w:rsidR="0056242D" w:rsidRPr="00A732AC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D3779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03 «Функционирование законодательных (представительных) орг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нов государственной власти и представительных органов муниципальных образований»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предлагается выделение бюджетных ассигнований в размере 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261,3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0,86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 Расходные обязательст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ва по данному подразделу на 20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к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717314">
        <w:rPr>
          <w:rFonts w:ascii="Times New Roman" w:hAnsi="Times New Roman"/>
          <w:color w:val="000000" w:themeColor="text1"/>
          <w:sz w:val="24"/>
          <w:szCs w:val="24"/>
        </w:rPr>
        <w:t>выросли на 24,3 тыс. рублей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0A" w:rsidRPr="00A732AC" w:rsidRDefault="00D04A0A" w:rsidP="008D1CA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Основную часть бюджетных ассигнований по указанному разделу составляют расходы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04 «Функционирование Правительства Российской Федерации, высших и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полнительных органов государственной власти субъектов Российской Федерации, мес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администраций»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направленные на содержание органов местного самоуправления  в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мере 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16 469,7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53,94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% в сумме общегосударственных расходов).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>Расходные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тельства по данному подразделу на 20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плановым показателям 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6242D" w:rsidRPr="00A732AC">
        <w:rPr>
          <w:rFonts w:ascii="Times New Roman" w:hAnsi="Times New Roman"/>
          <w:color w:val="000000" w:themeColor="text1"/>
          <w:sz w:val="24"/>
          <w:szCs w:val="24"/>
        </w:rPr>
        <w:t>меньш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ены на </w:t>
      </w:r>
      <w:r w:rsidR="0011608B">
        <w:rPr>
          <w:rFonts w:ascii="Times New Roman" w:hAnsi="Times New Roman"/>
          <w:color w:val="000000" w:themeColor="text1"/>
          <w:sz w:val="24"/>
          <w:szCs w:val="24"/>
        </w:rPr>
        <w:t xml:space="preserve">117,3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>, но учитывая, что изначально в плановых показателях подра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>дел 01 02 не был отражен отдельно, а сумма по нему входила в состав подраздела 01 04, и пр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11176">
        <w:rPr>
          <w:rFonts w:ascii="Times New Roman" w:hAnsi="Times New Roman"/>
          <w:color w:val="000000" w:themeColor="text1"/>
          <w:sz w:val="24"/>
          <w:szCs w:val="24"/>
        </w:rPr>
        <w:t>нимая во внимание изменения внесенные решением Троицкого районного Совета депутатов Алтайского края от 09.08.2019 года</w:t>
      </w:r>
      <w:proofErr w:type="gramEnd"/>
      <w:r w:rsidR="00A11176">
        <w:rPr>
          <w:rFonts w:ascii="Times New Roman" w:hAnsi="Times New Roman"/>
          <w:color w:val="000000" w:themeColor="text1"/>
          <w:sz w:val="24"/>
          <w:szCs w:val="24"/>
        </w:rPr>
        <w:t xml:space="preserve"> № 27 расходы по подразделу 01 04 увеличились в проекте районного бюджета на 2020 года на 929,4 тыс. рублей.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06 «Обеспечение деятельности финансовых, налоговых и таможе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ных органов и органов финансового (финансово-бюджетного) надзора»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районного</w:t>
      </w:r>
      <w:r w:rsidR="00571F03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в размере 5 610,4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лей, включая с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держание  контрольно-счетного органа Троицкого района.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Расходные обязательства по данному подразде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лу на 2020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по отношению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06E8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71F0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увеличены на </w:t>
      </w:r>
      <w:r w:rsidR="00DF1CEC">
        <w:rPr>
          <w:rFonts w:ascii="Times New Roman" w:hAnsi="Times New Roman"/>
          <w:color w:val="000000" w:themeColor="text1"/>
          <w:sz w:val="24"/>
          <w:szCs w:val="24"/>
        </w:rPr>
        <w:t>943,2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  <w:r w:rsidR="00DF1CEC">
        <w:rPr>
          <w:rFonts w:ascii="Times New Roman" w:hAnsi="Times New Roman"/>
          <w:color w:val="000000" w:themeColor="text1"/>
          <w:sz w:val="24"/>
          <w:szCs w:val="24"/>
        </w:rPr>
        <w:t xml:space="preserve">(в </w:t>
      </w:r>
      <w:proofErr w:type="spellStart"/>
      <w:r w:rsidR="00DF1CEC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="00DF1CEC">
        <w:rPr>
          <w:rFonts w:ascii="Times New Roman" w:hAnsi="Times New Roman"/>
          <w:color w:val="000000" w:themeColor="text1"/>
          <w:sz w:val="24"/>
          <w:szCs w:val="24"/>
        </w:rPr>
        <w:t xml:space="preserve">. 542,3 тыс. рублей </w:t>
      </w:r>
      <w:r w:rsidR="008B79BC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DF1CEC">
        <w:rPr>
          <w:rFonts w:ascii="Times New Roman" w:hAnsi="Times New Roman"/>
          <w:color w:val="000000" w:themeColor="text1"/>
          <w:sz w:val="24"/>
          <w:szCs w:val="24"/>
        </w:rPr>
        <w:t>содержание контрольно-счетного органа Троицкого района).</w:t>
      </w:r>
    </w:p>
    <w:p w:rsidR="00531DB3" w:rsidRDefault="0072792B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 07 «Обеспечение проведения выборов и референдумов»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 xml:space="preserve"> на плановой период 2022 год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>500,0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531D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Подразделом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11 «Резервные фонды»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 непредвиденные ра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ходы, запланированные в сумме </w:t>
      </w:r>
      <w:r w:rsidR="00690429">
        <w:rPr>
          <w:rFonts w:ascii="Times New Roman" w:hAnsi="Times New Roman"/>
          <w:color w:val="000000" w:themeColor="text1"/>
          <w:sz w:val="24"/>
          <w:szCs w:val="24"/>
        </w:rPr>
        <w:t>1000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,0 тыс. рублей</w:t>
      </w:r>
      <w:r w:rsidR="00690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сформированы на основании статьи 81 Бюджетного кодекса РФ и в соответствии с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стать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о бюджетном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устройстве, бюджетном процессе и финансовом контроле в муниципальном обр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зовании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Средства резервного фонда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D26BA3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направляются на финансовое обеспечение непредвиденных расходов, в том числе на провед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ние аварийно-восстановительных работ и иных мероприятий, связанных с ликвидацией после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ствий стихийных бедствий и других чрезвычайных ситуаций. </w:t>
      </w:r>
    </w:p>
    <w:p w:rsidR="00D04A0A" w:rsidRPr="00A732AC" w:rsidRDefault="00D04A0A" w:rsidP="008D1C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подразделу 01</w:t>
      </w:r>
      <w:r w:rsidR="00330C3C"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i/>
          <w:color w:val="000000" w:themeColor="text1"/>
          <w:sz w:val="24"/>
          <w:szCs w:val="24"/>
        </w:rPr>
        <w:t>13 «Другие общегосударственные вопросы»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жета предлагается выделение бюджетных ассигнований на 20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в общей сумме 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6 179,3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20,24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% в сумме общегосударственных расходов), что 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 xml:space="preserve">1 106,9 тыс. рублей 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>мен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3A3AF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ше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C61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433A2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 xml:space="preserve"> Расшифровка затрат содержится в пояснительной записке к проекту райо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D6E21">
        <w:rPr>
          <w:rFonts w:ascii="Times New Roman" w:hAnsi="Times New Roman"/>
          <w:color w:val="000000" w:themeColor="text1"/>
          <w:sz w:val="24"/>
          <w:szCs w:val="24"/>
        </w:rPr>
        <w:t>ного бюджета на 2020 год и плановый период 2021-2022 годов.</w:t>
      </w:r>
    </w:p>
    <w:p w:rsidR="008543A7" w:rsidRPr="00A732AC" w:rsidRDefault="00D04A0A" w:rsidP="008543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02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оборона»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1 920,8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,0 тыс. рублей, что на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42,5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выше 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 xml:space="preserve">запланированных в </w:t>
      </w:r>
      <w:r w:rsidR="001D1E2A" w:rsidRPr="00A732AC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F771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Расходы запланированы в пределах выделенной субвенции 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вышестоящих бюджетов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осуществление первичного</w:t>
      </w:r>
      <w:r w:rsidR="00162389">
        <w:rPr>
          <w:rFonts w:ascii="Times New Roman" w:hAnsi="Times New Roman"/>
          <w:color w:val="000000" w:themeColor="text1"/>
          <w:sz w:val="24"/>
          <w:szCs w:val="24"/>
        </w:rPr>
        <w:t xml:space="preserve"> воинского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учета на территориях, где отсутствуют военные комиссариаты</w:t>
      </w:r>
      <w:r w:rsidR="008543A7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20C09" w:rsidRPr="00A732AC" w:rsidRDefault="00D04A0A" w:rsidP="00720C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03</w:t>
      </w:r>
      <w:r w:rsidR="00330C3C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«Национальная безопасность и правоохранительная деятельность»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предлагаются расходные обязательства в размере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1 782,5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которые по отношению к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плановым показателям бюджета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330C3C"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увеличены на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3F574D" w:rsidRPr="00A732AC">
        <w:rPr>
          <w:rFonts w:ascii="Times New Roman" w:hAnsi="Times New Roman"/>
          <w:color w:val="000000" w:themeColor="text1"/>
          <w:sz w:val="24"/>
          <w:szCs w:val="24"/>
        </w:rPr>
        <w:t>ыс. рублей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. Расшифровка затрат содержится в пояснительной записке к проекту райо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20C09">
        <w:rPr>
          <w:rFonts w:ascii="Times New Roman" w:hAnsi="Times New Roman"/>
          <w:color w:val="000000" w:themeColor="text1"/>
          <w:sz w:val="24"/>
          <w:szCs w:val="24"/>
        </w:rPr>
        <w:t>ного бюджета на 2020 год и плановый период 2021-2022 годов.</w:t>
      </w:r>
    </w:p>
    <w:p w:rsidR="00720C09" w:rsidRPr="00A732AC" w:rsidRDefault="00720C09" w:rsidP="00330C3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«Национальная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экономика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запланир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вано на 2020 год 14 536,0 тыс. рублей, что на 679,0 тыс. рублей меньше запланированной су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мы 2019 года. Уменьшение суммы прогнозируется за счет уменьшения суммы дорожного фо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да на 1 363,0 тыс. рублей.</w:t>
      </w:r>
    </w:p>
    <w:p w:rsidR="00D04A0A" w:rsidRPr="006A6149" w:rsidRDefault="00D04A0A" w:rsidP="00B508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05</w:t>
      </w:r>
      <w:r w:rsidR="00B50890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«Жилищно-коммунальное хозяйство»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B50890" w:rsidRPr="00A732AC">
        <w:rPr>
          <w:rFonts w:ascii="Times New Roman" w:hAnsi="Times New Roman"/>
          <w:color w:val="000000" w:themeColor="text1"/>
          <w:sz w:val="24"/>
          <w:szCs w:val="24"/>
        </w:rPr>
        <w:t>бюджета в 20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году запланированы бюджетные ассигнования в сумме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8 068,0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на 3 408,0 тыс. рублей больше чем в 2019 году. Увеличение прогнозируется в большей части по подразд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лу 05 02 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Коммунальное хозяйство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. По подразделу  05 03 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>Благоустройство</w:t>
      </w:r>
      <w:r w:rsidR="006A6149" w:rsidRPr="006A614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A6149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предусмотрены средства на реализацию Адресной инвестиционной программы, мероприятия по содержанию мест захоронения в селе Троицкое.</w:t>
      </w:r>
    </w:p>
    <w:p w:rsidR="00D04A0A" w:rsidRPr="001F351A" w:rsidRDefault="00D04A0A" w:rsidP="0053112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07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«Образование»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предусматриваются расходы на реализацию приорите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ных направлений государственной политики в области образования, молодежной политики и оздоровления детей. В структуре расходов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расходы на образование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 в 2020 году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соста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вят 72,02%. Увел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чение прогнозируется по подразделам 07 01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Дошкольное образование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, 07 02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Общее образ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вание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, 07 03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Дополнительное образование детей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, 07 09 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Другие вопросы в области образов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="003E3B23" w:rsidRPr="003E3B23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3E3B2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 xml:space="preserve">По подразделу 07 07 </w:t>
      </w:r>
      <w:r w:rsidR="001F351A" w:rsidRPr="001F351A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>Молодежная политика и оздоровление детей</w:t>
      </w:r>
      <w:r w:rsidR="001F351A" w:rsidRPr="001F351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1F351A">
        <w:rPr>
          <w:rFonts w:ascii="Times New Roman" w:hAnsi="Times New Roman"/>
          <w:color w:val="000000" w:themeColor="text1"/>
          <w:sz w:val="24"/>
          <w:szCs w:val="24"/>
        </w:rPr>
        <w:t xml:space="preserve"> отмечается снижение расходов на 199,06 тыс. рублей.</w:t>
      </w:r>
    </w:p>
    <w:p w:rsidR="00CE299D" w:rsidRPr="00A732AC" w:rsidRDefault="00D04A0A" w:rsidP="00CE299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08</w:t>
      </w:r>
      <w:r w:rsidR="00CE299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«Культура и кинематография»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22 546,6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составляет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5,32%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расходов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районного бюджета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. В сравнении с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план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 xml:space="preserve">выми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показателями 20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объем ассигнований по данному разделу </w:t>
      </w:r>
      <w:r w:rsidR="00B805B8">
        <w:rPr>
          <w:rFonts w:ascii="Times New Roman" w:hAnsi="Times New Roman"/>
          <w:color w:val="000000" w:themeColor="text1"/>
          <w:sz w:val="24"/>
          <w:szCs w:val="24"/>
        </w:rPr>
        <w:t>увеличился на 3 050,2 тыс. рублей.</w:t>
      </w:r>
    </w:p>
    <w:p w:rsidR="00D04A0A" w:rsidRPr="00A732AC" w:rsidRDefault="00D04A0A" w:rsidP="00B04815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A732AC">
        <w:rPr>
          <w:rFonts w:eastAsia="Calibri"/>
          <w:color w:val="000000" w:themeColor="text1"/>
          <w:lang w:eastAsia="en-US"/>
        </w:rPr>
        <w:t xml:space="preserve">По </w:t>
      </w:r>
      <w:r w:rsidRPr="00A732AC">
        <w:rPr>
          <w:rFonts w:eastAsia="Calibri"/>
          <w:b/>
          <w:color w:val="000000" w:themeColor="text1"/>
          <w:lang w:eastAsia="en-US"/>
        </w:rPr>
        <w:t>разделу 10</w:t>
      </w:r>
      <w:r w:rsidR="00B04815" w:rsidRPr="00A732AC">
        <w:rPr>
          <w:rFonts w:eastAsia="Calibri"/>
          <w:b/>
          <w:color w:val="000000" w:themeColor="text1"/>
          <w:lang w:eastAsia="en-US"/>
        </w:rPr>
        <w:t xml:space="preserve"> </w:t>
      </w:r>
      <w:r w:rsidRPr="00A732AC">
        <w:rPr>
          <w:rFonts w:eastAsia="Calibri"/>
          <w:b/>
          <w:color w:val="000000" w:themeColor="text1"/>
          <w:lang w:eastAsia="en-US"/>
        </w:rPr>
        <w:t>00 «Социальная политика»</w:t>
      </w:r>
      <w:r w:rsidRPr="00A732AC">
        <w:rPr>
          <w:rFonts w:eastAsia="Calibri"/>
          <w:color w:val="000000" w:themeColor="text1"/>
          <w:lang w:eastAsia="en-US"/>
        </w:rPr>
        <w:t xml:space="preserve"> бюджетные ассигнования на 20</w:t>
      </w:r>
      <w:r w:rsidR="00B805B8">
        <w:rPr>
          <w:rFonts w:eastAsia="Calibri"/>
          <w:color w:val="000000" w:themeColor="text1"/>
          <w:lang w:eastAsia="en-US"/>
        </w:rPr>
        <w:t>20</w:t>
      </w:r>
      <w:r w:rsidRPr="00A732AC">
        <w:rPr>
          <w:rFonts w:eastAsia="Calibri"/>
          <w:color w:val="000000" w:themeColor="text1"/>
          <w:lang w:eastAsia="en-US"/>
        </w:rPr>
        <w:t xml:space="preserve"> год план</w:t>
      </w:r>
      <w:r w:rsidRPr="00A732AC">
        <w:rPr>
          <w:rFonts w:eastAsia="Calibri"/>
          <w:color w:val="000000" w:themeColor="text1"/>
          <w:lang w:eastAsia="en-US"/>
        </w:rPr>
        <w:t>и</w:t>
      </w:r>
      <w:r w:rsidRPr="00A732AC">
        <w:rPr>
          <w:rFonts w:eastAsia="Calibri"/>
          <w:color w:val="000000" w:themeColor="text1"/>
          <w:lang w:eastAsia="en-US"/>
        </w:rPr>
        <w:t xml:space="preserve">руются в сумме </w:t>
      </w:r>
      <w:r w:rsidR="00B805B8">
        <w:rPr>
          <w:rFonts w:eastAsia="Calibri"/>
          <w:color w:val="000000" w:themeColor="text1"/>
          <w:lang w:eastAsia="en-US"/>
        </w:rPr>
        <w:t>18 297,6</w:t>
      </w:r>
      <w:r w:rsidRPr="00A732AC">
        <w:rPr>
          <w:rFonts w:eastAsia="Calibri"/>
          <w:color w:val="000000" w:themeColor="text1"/>
          <w:lang w:eastAsia="en-US"/>
        </w:rPr>
        <w:t xml:space="preserve"> тыс. рублей</w:t>
      </w:r>
      <w:r w:rsidR="00B04815" w:rsidRPr="00A732AC">
        <w:rPr>
          <w:rFonts w:eastAsia="Calibri"/>
          <w:color w:val="000000" w:themeColor="text1"/>
          <w:lang w:eastAsia="en-US"/>
        </w:rPr>
        <w:t xml:space="preserve">. </w:t>
      </w:r>
      <w:r w:rsidRPr="00A732AC">
        <w:rPr>
          <w:rFonts w:eastAsia="Calibri"/>
          <w:color w:val="000000" w:themeColor="text1"/>
          <w:lang w:eastAsia="en-US"/>
        </w:rPr>
        <w:t xml:space="preserve">В структуре расходов </w:t>
      </w:r>
      <w:r w:rsidR="00B805B8">
        <w:rPr>
          <w:rFonts w:eastAsia="Calibri"/>
          <w:color w:val="000000" w:themeColor="text1"/>
          <w:lang w:eastAsia="en-US"/>
        </w:rPr>
        <w:t xml:space="preserve">районного </w:t>
      </w:r>
      <w:r w:rsidRPr="00A732AC">
        <w:rPr>
          <w:rFonts w:eastAsia="Calibri"/>
          <w:color w:val="000000" w:themeColor="text1"/>
          <w:lang w:eastAsia="en-US"/>
        </w:rPr>
        <w:t xml:space="preserve">бюджета </w:t>
      </w:r>
      <w:r w:rsidR="00B805B8">
        <w:rPr>
          <w:rFonts w:eastAsia="Calibri"/>
          <w:color w:val="000000" w:themeColor="text1"/>
          <w:lang w:eastAsia="en-US"/>
        </w:rPr>
        <w:t>Троицкого ра</w:t>
      </w:r>
      <w:r w:rsidR="00B805B8">
        <w:rPr>
          <w:rFonts w:eastAsia="Calibri"/>
          <w:color w:val="000000" w:themeColor="text1"/>
          <w:lang w:eastAsia="en-US"/>
        </w:rPr>
        <w:t>й</w:t>
      </w:r>
      <w:r w:rsidR="00B805B8">
        <w:rPr>
          <w:rFonts w:eastAsia="Calibri"/>
          <w:color w:val="000000" w:themeColor="text1"/>
          <w:lang w:eastAsia="en-US"/>
        </w:rPr>
        <w:t>она Алтайского края</w:t>
      </w:r>
      <w:r w:rsidRPr="00A732AC">
        <w:rPr>
          <w:rFonts w:eastAsia="Calibri"/>
          <w:color w:val="000000" w:themeColor="text1"/>
          <w:lang w:eastAsia="en-US"/>
        </w:rPr>
        <w:t xml:space="preserve"> расходы на социальную политику составят </w:t>
      </w:r>
      <w:r w:rsidR="00B805B8">
        <w:rPr>
          <w:rFonts w:eastAsia="Calibri"/>
          <w:color w:val="000000" w:themeColor="text1"/>
          <w:lang w:eastAsia="en-US"/>
        </w:rPr>
        <w:t>4,31% от общей суммы расх</w:t>
      </w:r>
      <w:r w:rsidR="00B805B8">
        <w:rPr>
          <w:rFonts w:eastAsia="Calibri"/>
          <w:color w:val="000000" w:themeColor="text1"/>
          <w:lang w:eastAsia="en-US"/>
        </w:rPr>
        <w:t>о</w:t>
      </w:r>
      <w:r w:rsidR="00B805B8">
        <w:rPr>
          <w:rFonts w:eastAsia="Calibri"/>
          <w:color w:val="000000" w:themeColor="text1"/>
          <w:lang w:eastAsia="en-US"/>
        </w:rPr>
        <w:t>дов районного бюджета.</w:t>
      </w:r>
      <w:r w:rsidR="00B04815" w:rsidRPr="00A732AC">
        <w:rPr>
          <w:rFonts w:eastAsia="Calibri"/>
          <w:color w:val="000000" w:themeColor="text1"/>
          <w:lang w:eastAsia="en-US"/>
        </w:rPr>
        <w:t xml:space="preserve"> </w:t>
      </w:r>
      <w:r w:rsidR="00596867">
        <w:rPr>
          <w:rFonts w:eastAsia="Calibri"/>
          <w:color w:val="000000" w:themeColor="text1"/>
          <w:lang w:eastAsia="en-US"/>
        </w:rPr>
        <w:t>По всем подразделам данного раздела прогнозируется снижение ра</w:t>
      </w:r>
      <w:r w:rsidR="00596867">
        <w:rPr>
          <w:rFonts w:eastAsia="Calibri"/>
          <w:color w:val="000000" w:themeColor="text1"/>
          <w:lang w:eastAsia="en-US"/>
        </w:rPr>
        <w:t>с</w:t>
      </w:r>
      <w:r w:rsidR="00596867">
        <w:rPr>
          <w:rFonts w:eastAsia="Calibri"/>
          <w:color w:val="000000" w:themeColor="text1"/>
          <w:lang w:eastAsia="en-US"/>
        </w:rPr>
        <w:t>ходов.</w:t>
      </w:r>
    </w:p>
    <w:p w:rsidR="00310A11" w:rsidRDefault="00D04A0A" w:rsidP="000D046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11</w:t>
      </w:r>
      <w:r w:rsidR="00651D04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«Физическая культура и спорт»</w:t>
      </w:r>
      <w:r w:rsidR="00310A11">
        <w:rPr>
          <w:rFonts w:ascii="Times New Roman" w:hAnsi="Times New Roman"/>
          <w:color w:val="000000" w:themeColor="text1"/>
          <w:sz w:val="24"/>
          <w:szCs w:val="24"/>
        </w:rPr>
        <w:t xml:space="preserve"> проектом районного бюджета на 2020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предусмотрены ассигнования в сумме</w:t>
      </w:r>
      <w:r w:rsidR="00310A11">
        <w:rPr>
          <w:rFonts w:ascii="Times New Roman" w:hAnsi="Times New Roman"/>
          <w:color w:val="000000" w:themeColor="text1"/>
          <w:sz w:val="24"/>
          <w:szCs w:val="24"/>
        </w:rPr>
        <w:t xml:space="preserve"> 550,0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310A11">
        <w:rPr>
          <w:rFonts w:ascii="Times New Roman" w:hAnsi="Times New Roman"/>
          <w:color w:val="000000" w:themeColor="text1"/>
          <w:sz w:val="24"/>
          <w:szCs w:val="24"/>
        </w:rPr>
        <w:t>выше плановых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показателей</w:t>
      </w:r>
      <w:r w:rsidR="00310A11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года на </w:t>
      </w:r>
      <w:r w:rsidR="00310A11">
        <w:rPr>
          <w:rFonts w:ascii="Times New Roman" w:hAnsi="Times New Roman"/>
          <w:color w:val="000000" w:themeColor="text1"/>
          <w:sz w:val="24"/>
          <w:szCs w:val="24"/>
        </w:rPr>
        <w:t>250,0</w:t>
      </w:r>
      <w:r w:rsidR="00651D04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="00310A11">
        <w:rPr>
          <w:rFonts w:ascii="Times New Roman" w:hAnsi="Times New Roman"/>
          <w:color w:val="000000" w:themeColor="text1"/>
          <w:sz w:val="24"/>
          <w:szCs w:val="24"/>
        </w:rPr>
        <w:t xml:space="preserve"> рублей.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5CDC" w:rsidRDefault="00D04A0A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разделу 1</w:t>
      </w:r>
      <w:r w:rsidR="00AC5CD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35249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00 «</w:t>
      </w:r>
      <w:r w:rsidR="00AC5CDC">
        <w:rPr>
          <w:rFonts w:ascii="Times New Roman" w:hAnsi="Times New Roman"/>
          <w:b/>
          <w:color w:val="000000" w:themeColor="text1"/>
          <w:sz w:val="24"/>
          <w:szCs w:val="24"/>
        </w:rPr>
        <w:t>Средства массовой информации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>та на 2020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>310,0</w:t>
      </w:r>
      <w:r w:rsidR="00C316EB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 w:rsidR="00AC5CDC">
        <w:rPr>
          <w:rFonts w:ascii="Times New Roman" w:hAnsi="Times New Roman"/>
          <w:color w:val="000000" w:themeColor="text1"/>
          <w:sz w:val="24"/>
          <w:szCs w:val="24"/>
        </w:rPr>
        <w:t>на 20,0 тыс. рублей меньше чем плановые показатели 2019 года.</w:t>
      </w:r>
    </w:p>
    <w:p w:rsidR="00367EEB" w:rsidRPr="00A91FB4" w:rsidRDefault="00367EEB" w:rsidP="00367E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Межбюджетные трансферты общего характера бюджетам субъе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тов Российской Федерации и муниципальных образований</w:t>
      </w:r>
      <w:r w:rsidRPr="00A732A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проектом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</w:t>
      </w:r>
      <w:r>
        <w:rPr>
          <w:rFonts w:ascii="Times New Roman" w:hAnsi="Times New Roman"/>
          <w:color w:val="000000" w:themeColor="text1"/>
          <w:sz w:val="24"/>
          <w:szCs w:val="24"/>
        </w:rPr>
        <w:t>та на 2020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предлагаются расходные обязательства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20 112,9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что </w:t>
      </w:r>
      <w:r>
        <w:rPr>
          <w:rFonts w:ascii="Times New Roman" w:hAnsi="Times New Roman"/>
          <w:color w:val="000000" w:themeColor="text1"/>
          <w:sz w:val="24"/>
          <w:szCs w:val="24"/>
        </w:rPr>
        <w:t>на 1 831,4 тыс. рублей больше чем плановые показатели 2019 года.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B5E83">
        <w:rPr>
          <w:rFonts w:ascii="Times New Roman" w:hAnsi="Times New Roman"/>
          <w:color w:val="000000" w:themeColor="text1"/>
          <w:sz w:val="24"/>
          <w:szCs w:val="24"/>
        </w:rPr>
        <w:t>Распределение дотаций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на в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равнивание</w:t>
      </w:r>
      <w:r w:rsidR="009B5E83">
        <w:rPr>
          <w:rFonts w:ascii="Times New Roman" w:hAnsi="Times New Roman"/>
          <w:color w:val="000000" w:themeColor="text1"/>
          <w:sz w:val="24"/>
          <w:szCs w:val="24"/>
        </w:rPr>
        <w:t xml:space="preserve"> бюджетам сельских поселений Троицкого района рассчитано на основании 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Закона Алтайского края от 11 ноября 2005 года № 97-ЗС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 наделении органов местного самоуправл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ния муниципальных районов государственным полномочием по выравниванию бюджетной обеспеченности поселений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и Решения Троицкого районного Совета депутатов Алтайского края от 08 ноября 2019 года № 62 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 порядке распределения дотаций на выравнивание бю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жетной обеспеченности поселений из районного</w:t>
      </w:r>
      <w:proofErr w:type="gramEnd"/>
      <w:r w:rsidR="00A91FB4">
        <w:rPr>
          <w:rFonts w:ascii="Times New Roman" w:hAnsi="Times New Roman"/>
          <w:color w:val="000000" w:themeColor="text1"/>
          <w:sz w:val="24"/>
          <w:szCs w:val="24"/>
        </w:rPr>
        <w:t xml:space="preserve"> бюджета муниципального образования Трои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</w:t>
      </w:r>
      <w:r w:rsidR="00A91FB4" w:rsidRPr="00A91FB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. Дотация каждому сельскому поселению Троицкого района сост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ит из дотации на выравнивание, предоставляемой за счет субвенции из бюджета Алтайского края и дотации  на выравнивание, предоставляемой за счет собственных доходов бюджета м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A91FB4">
        <w:rPr>
          <w:rFonts w:ascii="Times New Roman" w:hAnsi="Times New Roman"/>
          <w:color w:val="000000" w:themeColor="text1"/>
          <w:sz w:val="24"/>
          <w:szCs w:val="24"/>
        </w:rPr>
        <w:t>ниципального образования Троицкий район Алтайского края.</w:t>
      </w:r>
    </w:p>
    <w:p w:rsidR="00367EEB" w:rsidRPr="00450D23" w:rsidRDefault="00450D23" w:rsidP="004807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приложениях 8,9,10,11 проекта Решения Троицкого районного Совета депутатов Алта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ского края </w:t>
      </w:r>
      <w:r w:rsidRPr="00450D23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2020 год и плановый период 2021 и 2022 годов</w:t>
      </w:r>
      <w:r w:rsidRPr="00450D23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целевые статьи указаны в соответствии с приказом Министерства финансов Российской Федерации от 08.06.2018 № 132-н (в ред. от 04.09.2019 года). </w:t>
      </w:r>
    </w:p>
    <w:p w:rsidR="005F147D" w:rsidRPr="00A732AC" w:rsidRDefault="00DF26F4" w:rsidP="005B45A6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9359B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Муниципальные программы</w:t>
      </w:r>
    </w:p>
    <w:p w:rsidR="00080121" w:rsidRDefault="008F0203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Троицком районе Алтайского края действуют несколько муниципальных программ.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муниципальных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лено в таблице № 7.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Проектом бюджета на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предусмотрено финансирование 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мун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ципальных программ.</w:t>
      </w:r>
      <w:r w:rsidR="007D6870">
        <w:rPr>
          <w:rFonts w:ascii="Times New Roman" w:hAnsi="Times New Roman"/>
          <w:color w:val="000000" w:themeColor="text1"/>
          <w:sz w:val="24"/>
          <w:szCs w:val="24"/>
        </w:rPr>
        <w:t xml:space="preserve"> По муниципальной программе Троицкого района </w:t>
      </w:r>
      <w:r w:rsidR="007D6870" w:rsidRPr="0024673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246739">
        <w:rPr>
          <w:rFonts w:ascii="Times New Roman" w:hAnsi="Times New Roman"/>
          <w:color w:val="000000" w:themeColor="text1"/>
          <w:sz w:val="24"/>
          <w:szCs w:val="24"/>
        </w:rPr>
        <w:t>Энергосбережение и повышение энергетической эффективности на территории  Троицкого района на 2019-2023 г</w:t>
      </w:r>
      <w:r w:rsidR="0024673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46739">
        <w:rPr>
          <w:rFonts w:ascii="Times New Roman" w:hAnsi="Times New Roman"/>
          <w:color w:val="000000" w:themeColor="text1"/>
          <w:sz w:val="24"/>
          <w:szCs w:val="24"/>
        </w:rPr>
        <w:t>ды</w:t>
      </w:r>
      <w:r w:rsidR="00246739" w:rsidRPr="0024673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246739">
        <w:rPr>
          <w:rFonts w:ascii="Times New Roman" w:hAnsi="Times New Roman"/>
          <w:color w:val="000000" w:themeColor="text1"/>
          <w:sz w:val="24"/>
          <w:szCs w:val="24"/>
        </w:rPr>
        <w:t xml:space="preserve"> финансирование не предусмотрено.</w:t>
      </w:r>
      <w:r w:rsidR="00934A48">
        <w:rPr>
          <w:rFonts w:ascii="Times New Roman" w:hAnsi="Times New Roman"/>
          <w:color w:val="000000" w:themeColor="text1"/>
          <w:sz w:val="24"/>
          <w:szCs w:val="24"/>
        </w:rPr>
        <w:t xml:space="preserve"> По адресной инвестиционной программе (инвестиции в капитальные вложения) предусмотрено финансирование на 2020 год в размере 6 900,0 тыс. ру</w:t>
      </w:r>
      <w:r w:rsidR="00934A48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934A48">
        <w:rPr>
          <w:rFonts w:ascii="Times New Roman" w:hAnsi="Times New Roman"/>
          <w:color w:val="000000" w:themeColor="text1"/>
          <w:sz w:val="24"/>
          <w:szCs w:val="24"/>
        </w:rPr>
        <w:t>лей, на плановый период 2021 года – 5 00,00 тыс. рублей, 2022 года  - 4 500,0 тыс. рублей.</w:t>
      </w:r>
    </w:p>
    <w:p w:rsidR="003A6980" w:rsidRPr="00246739" w:rsidRDefault="003A6980" w:rsidP="00DB75E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121" w:rsidRPr="00A732AC" w:rsidRDefault="00246739" w:rsidP="00FC2775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2467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140" w:rsidRPr="00A732AC">
        <w:rPr>
          <w:rFonts w:ascii="Times New Roman" w:hAnsi="Times New Roman"/>
          <w:color w:val="000000" w:themeColor="text1"/>
          <w:sz w:val="24"/>
          <w:szCs w:val="24"/>
        </w:rPr>
        <w:t>Таблица № </w:t>
      </w:r>
      <w:r w:rsidR="00DF26F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80121" w:rsidRPr="00A732A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FC2775" w:rsidRPr="00A732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9"/>
      </w:tblGrid>
      <w:tr w:rsidR="005A28D0" w:rsidRPr="00A732AC" w:rsidTr="00AC7D6F">
        <w:trPr>
          <w:trHeight w:val="5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5A28D0" w:rsidP="00FB04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AC7D6F" w:rsidP="00DF26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проекту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бюджета на 20</w:t>
            </w:r>
            <w:r w:rsidR="00DF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5A28D0" w:rsidRPr="00A732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A28D0" w:rsidRPr="00A732AC" w:rsidTr="00AC7D6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DF26F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прав граждан и их безопасности на 2015-2020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DF26F4" w:rsidP="00FB04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DF26F4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112,0</w:t>
            </w:r>
          </w:p>
        </w:tc>
      </w:tr>
      <w:tr w:rsidR="005A28D0" w:rsidRPr="00A732AC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DF26F4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F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доступным и комфорт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жильем населения Троицкого ра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2015-2021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6A78F8" w:rsidP="005A2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6A78F8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80,1</w:t>
            </w:r>
          </w:p>
        </w:tc>
      </w:tr>
      <w:tr w:rsidR="005A28D0" w:rsidRPr="00A732AC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5A28D0" w:rsidP="006A78F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ризма в муниципальном образовании Троицкий район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6A78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413C9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963471" w:rsidP="009634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963471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A28D0" w:rsidRPr="00A732AC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0626D9" w:rsidP="0096347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сажирского транспорта в Троицком районе 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963471" w:rsidP="000626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963471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5A28D0" w:rsidRPr="00A732AC" w:rsidTr="00AC7D6F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0626D9" w:rsidP="0096347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Троицкого района 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963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стемы обращения с отходами производства и потребления на территории Троицкого района на 2019-2024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F21E4B" w:rsidP="000626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F21E4B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A28D0" w:rsidRPr="00A732AC" w:rsidTr="008E21D7">
        <w:trPr>
          <w:trHeight w:val="1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A732AC" w:rsidRDefault="000626D9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="00F21E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F21E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</w:t>
            </w:r>
            <w:r w:rsidR="00F21E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F21E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экстремизма и терроризма на территории муниципального образования Троицкий район Алтайского края на 2015-2020 годы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F21E4B" w:rsidP="00FB04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5A28D0"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F21E4B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5A28D0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A732AC" w:rsidRDefault="00F21E4B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Троицкого района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общеобразовательных организаций</w:t>
            </w: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5A28D0" w:rsidP="00F21E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21E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A732AC" w:rsidRDefault="00F21E4B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A3550E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0E" w:rsidRPr="00A3550E" w:rsidRDefault="00A3550E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A3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культуры Троицкого района на 2015-2020 годы</w:t>
            </w:r>
            <w:r w:rsidRPr="00A3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0E" w:rsidRPr="00A732AC" w:rsidRDefault="00654097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0E" w:rsidRDefault="00654097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31 260,5</w:t>
            </w:r>
          </w:p>
        </w:tc>
      </w:tr>
      <w:tr w:rsidR="0065409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7" w:rsidRPr="00654097" w:rsidRDefault="00654097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654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органов местного самоуправления муниципального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Троицкий район на 2018-2022 годы</w:t>
            </w:r>
            <w:r w:rsidRPr="00654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97" w:rsidRDefault="00654097" w:rsidP="006540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97" w:rsidRDefault="00654097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654097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97" w:rsidRPr="00CB07FE" w:rsidRDefault="00CB07FE" w:rsidP="00F21E4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и молодежной политики в Троицком районе</w:t>
            </w:r>
            <w:r w:rsid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2015-2020 годы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97" w:rsidRDefault="00CB07FE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097" w:rsidRDefault="00CB07FE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279 793,3</w:t>
            </w:r>
          </w:p>
        </w:tc>
      </w:tr>
      <w:tr w:rsidR="00CB07FE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FE" w:rsidRPr="00CB07FE" w:rsidRDefault="00CB07FE" w:rsidP="00CB07FE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Поддержка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малого и среднего предпринимательства в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пальном образовании Троицкий район Алтайского края</w:t>
            </w:r>
            <w:r w:rsidRPr="00CB07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7FE" w:rsidRDefault="00AD29BB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59.0.00.00000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7FE" w:rsidRDefault="00AD29BB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D29BB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BB" w:rsidRPr="00AD29BB" w:rsidRDefault="00AD29BB" w:rsidP="00AD29B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Троицкого района 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устойчивого исполнения бюджетов муниципал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образований и повышения эффективности бюджетных расходов в Троицком районе</w:t>
            </w:r>
            <w:r w:rsid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2014-2020 годы</w:t>
            </w:r>
            <w:r w:rsidRPr="00AD2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BB" w:rsidRDefault="00AD29BB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BB" w:rsidRDefault="00AD29BB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16 832,9</w:t>
            </w:r>
          </w:p>
        </w:tc>
      </w:tr>
      <w:tr w:rsidR="00CB0C42" w:rsidRPr="00A732AC" w:rsidTr="008E21D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42" w:rsidRPr="00CB0C42" w:rsidRDefault="00CB0C42" w:rsidP="00AD29BB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Троицкого района 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зической культуры и спорта в Троицком районе на 2015-2020 годы</w:t>
            </w:r>
            <w:r w:rsidRPr="00CB0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42" w:rsidRDefault="00CB0C42" w:rsidP="00CB07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42" w:rsidRDefault="00CB0C42" w:rsidP="00FB0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550,0</w:t>
            </w:r>
          </w:p>
        </w:tc>
      </w:tr>
    </w:tbl>
    <w:p w:rsidR="00080121" w:rsidRDefault="00080121" w:rsidP="00A3550E">
      <w:pPr>
        <w:tabs>
          <w:tab w:val="left" w:pos="0"/>
        </w:tabs>
        <w:spacing w:after="0"/>
        <w:ind w:left="567"/>
        <w:contextualSpacing/>
        <w:jc w:val="both"/>
        <w:rPr>
          <w:bCs/>
          <w:color w:val="000000" w:themeColor="text1"/>
          <w:sz w:val="24"/>
          <w:szCs w:val="24"/>
        </w:rPr>
      </w:pPr>
    </w:p>
    <w:p w:rsidR="00FB09A2" w:rsidRDefault="009B5E83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плановом период 2021-2022 годов прогнозируется также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по-программное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распределение  бюджетных ассигнований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(Приложение № 15 к проекту Решения Троицкого районного Совета депутатов Алтайского края 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2020 год и плановый период 2021 и 2022 годов</w:t>
      </w:r>
      <w:r w:rsidR="00934A4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934A4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934A48" w:rsidRDefault="00934A48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4DC6" w:rsidRDefault="00394DC6" w:rsidP="00394DC6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 Муниципальный долг</w:t>
      </w:r>
    </w:p>
    <w:p w:rsidR="00394DC6" w:rsidRP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Проектом районного бюджета муниципального образования Троицкий район Алтайского края предлагается установить верхний предел муниципального долга в размере 10 000,0 тыс. рублей на 2020 год и в такой же сумме на каждый год планового период 2021-2022 годов (Пр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ложение № 16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образования Троицкий район Алтайского края на 2020 год и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плановый период 2021 и 2022 годов</w:t>
      </w:r>
      <w:r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Также в данном Приложении №16 указаны предельные суммы расходов на обслуживание муниципального долга Троицкого района Алтайского края, все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суммы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предлагаемые к утверждению проектом районного бюджета Троицкого района на 2020 год и плановый период 2021-2022 годов соответствуют требованиям ст. 107 п. </w:t>
      </w:r>
      <w:r w:rsidR="00925D98">
        <w:rPr>
          <w:rFonts w:ascii="Times New Roman" w:hAnsi="Times New Roman"/>
          <w:color w:val="000000" w:themeColor="text1"/>
          <w:sz w:val="24"/>
          <w:szCs w:val="24"/>
        </w:rPr>
        <w:t>2,5,7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жетного кодекса Российской Федерации.</w:t>
      </w:r>
    </w:p>
    <w:p w:rsidR="00394DC6" w:rsidRDefault="00394DC6" w:rsidP="00934A4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147D" w:rsidRPr="00A732AC" w:rsidRDefault="00FB09A2" w:rsidP="00125FC1">
      <w:pPr>
        <w:tabs>
          <w:tab w:val="left" w:pos="7265"/>
        </w:tabs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7A3E" w:rsidRPr="00A732A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F147D" w:rsidRPr="00A7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Источники финансирования дефицита бюджета </w:t>
      </w:r>
    </w:p>
    <w:p w:rsidR="00DB1A60" w:rsidRDefault="009A32B4" w:rsidP="00D167B6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Проект районного б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юджет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Троицкий район Алтайского края на 2020 год и плановый период 2021-2022 годов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 с дефицитом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5 181,7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2020 год, 4 000 тыс. рублей на 2021 год,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4 000 тыс. рублей на 2022 год, 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>что соответствует ограничениям, установленным стать</w:t>
      </w:r>
      <w:r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EF210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92.1 Бюджетного кодекса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6971B2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 рассматриваемом проекте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2198D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2021 и 2022 годов 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>источник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фи</w:t>
      </w:r>
      <w:r w:rsidR="00473A52" w:rsidRPr="00A732AC">
        <w:rPr>
          <w:rFonts w:ascii="Times New Roman" w:hAnsi="Times New Roman"/>
          <w:color w:val="000000" w:themeColor="text1"/>
          <w:sz w:val="24"/>
          <w:szCs w:val="24"/>
        </w:rPr>
        <w:t>нансирования дефицита бюджета я</w:t>
      </w:r>
      <w:r w:rsidR="00DB1A6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вляется 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изменение оста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167B6">
        <w:rPr>
          <w:rFonts w:ascii="Times New Roman" w:hAnsi="Times New Roman"/>
          <w:color w:val="000000" w:themeColor="text1"/>
          <w:sz w:val="24"/>
          <w:szCs w:val="24"/>
        </w:rPr>
        <w:t>ков средств на счетах по учету средств бюджета в размере 5 181,7 тыс. рублей, 4 000,0 тыс. рублей, 4 000,00 тыс. рублей соответственно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№1 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проекту Решения Троицкого районного Совета депутатов Алтайского края </w:t>
      </w:r>
      <w:r w:rsidR="00CC0FE8" w:rsidRPr="00934A48">
        <w:rPr>
          <w:rFonts w:ascii="Times New Roman" w:hAnsi="Times New Roman"/>
          <w:bCs/>
          <w:color w:val="000000" w:themeColor="text1"/>
          <w:sz w:val="24"/>
          <w:szCs w:val="24"/>
        </w:rPr>
        <w:t>“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О районом бюджете муниципального образов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ния</w:t>
      </w:r>
      <w:proofErr w:type="gramEnd"/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C0FE8">
        <w:rPr>
          <w:rFonts w:ascii="Times New Roman" w:hAnsi="Times New Roman"/>
          <w:bCs/>
          <w:color w:val="000000" w:themeColor="text1"/>
          <w:sz w:val="24"/>
          <w:szCs w:val="24"/>
        </w:rPr>
        <w:t>Троицкий район Алтайского края на 2020 год и плановый период 2021 и 2022 годов</w:t>
      </w:r>
      <w:r w:rsidR="00CC0FE8" w:rsidRPr="00394DC6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CC0FE8" w:rsidRDefault="00CC0FE8" w:rsidP="00D167B6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CC0FE8" w:rsidRPr="00CC0FE8" w:rsidRDefault="00CC0FE8" w:rsidP="00CC0FE8">
      <w:pPr>
        <w:pStyle w:val="af5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0FE8">
        <w:rPr>
          <w:rFonts w:ascii="Times New Roman" w:hAnsi="Times New Roman"/>
          <w:b/>
          <w:color w:val="000000" w:themeColor="text1"/>
          <w:sz w:val="24"/>
          <w:szCs w:val="24"/>
        </w:rPr>
        <w:t>8. Заключение</w:t>
      </w:r>
    </w:p>
    <w:p w:rsidR="005F147D" w:rsidRPr="00A732AC" w:rsidRDefault="005F147D" w:rsidP="002529A1">
      <w:pPr>
        <w:pStyle w:val="121"/>
        <w:spacing w:before="0" w:after="0" w:line="276" w:lineRule="auto"/>
        <w:rPr>
          <w:rFonts w:eastAsia="Dotum"/>
          <w:color w:val="000000" w:themeColor="text1"/>
          <w:sz w:val="24"/>
          <w:szCs w:val="24"/>
          <w:highlight w:val="cyan"/>
        </w:rPr>
      </w:pPr>
    </w:p>
    <w:p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ходе проведения экспертно-аналитического мероприятия проанализирована работа 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министрации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Троицкий район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также оценено состояние норм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lastRenderedPageBreak/>
        <w:t>тивной правовой и методической базы, регулирующей порядок формирования и расчетов о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новных показателей проекта бюджета.</w:t>
      </w:r>
    </w:p>
    <w:p w:rsidR="00D54930" w:rsidRPr="00A732AC" w:rsidRDefault="00D54930" w:rsidP="002529A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В целом объемы бюджетных ассигнований обеспечивают выполнение социальных обяз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тельств, реализацию муниципальных программ и других мероприятий, необходимых для реал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зации политики в соответствующих сферах.</w:t>
      </w:r>
    </w:p>
    <w:p w:rsidR="00D54930" w:rsidRPr="00A732AC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При формировании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районного бюджета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 а именно при планировании отдельных показат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лей, таких как резервный фонд, верхн</w:t>
      </w:r>
      <w:r w:rsidR="002529A1" w:rsidRPr="00A732AC">
        <w:rPr>
          <w:rFonts w:ascii="Times New Roman" w:hAnsi="Times New Roman"/>
          <w:color w:val="000000" w:themeColor="text1"/>
          <w:sz w:val="24"/>
          <w:szCs w:val="24"/>
        </w:rPr>
        <w:t>ий предел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предельные объемы расходов на обслуживание муниципального долга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татьями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отдельные нормативы, которые не должны быть превышены. В рассматриваемом проекте 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2021-2022 годов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все перечисленные показатели утверждены в пределах установленных нормативов,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 с соблюд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нием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8321EA" w:rsidRPr="00A732AC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C0FE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4930" w:rsidRPr="00A732AC" w:rsidRDefault="00797A35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Сроки </w:t>
      </w:r>
      <w:proofErr w:type="gramStart"/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внесения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</w:t>
      </w:r>
      <w:proofErr w:type="gramEnd"/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края 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2020 год и плановый период 2021-2022 годов</w:t>
      </w:r>
      <w:r w:rsidR="00565F51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на рассмотрение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Троицкому районному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Сове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ту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="00D54930" w:rsidRPr="00A732AC">
        <w:rPr>
          <w:rFonts w:ascii="Times New Roman" w:hAnsi="Times New Roman"/>
          <w:color w:val="000000" w:themeColor="text1"/>
          <w:sz w:val="24"/>
          <w:szCs w:val="24"/>
        </w:rPr>
        <w:t>соответствуют статье 185 Бюджетного кодекса РФ.</w:t>
      </w:r>
    </w:p>
    <w:p w:rsidR="00D54930" w:rsidRDefault="00D54930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Все необходимые муниципальные правовые акты для разработки проекта 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бюджета на 20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565F51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приняты, правовая основа соблюдена.</w:t>
      </w:r>
    </w:p>
    <w:p w:rsidR="00565F51" w:rsidRPr="00CC6D60" w:rsidRDefault="00565F51" w:rsidP="00797A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Троицкого районного Совета депутатов Алтайского края 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2020 год и план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вый период 2021-2022 годов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на официальном сайте Администрации Троицкого района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. Распоряжением Администрации Троицкого  района от 18 ноября 2019 года № 179-р назначены публичные слушания по вопросу </w:t>
      </w:r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ния Троицкий район Алтайского края на 2020 год и плановый период 2021-2022 годов</w:t>
      </w:r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 xml:space="preserve"> ”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, кот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рые пройдут 20 декабря 2019 года, данное распоряжение опубликовано в газете </w:t>
      </w:r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На земле </w:t>
      </w:r>
      <w:proofErr w:type="spellStart"/>
      <w:r w:rsidR="00CC6D60">
        <w:rPr>
          <w:rFonts w:ascii="Times New Roman" w:hAnsi="Times New Roman"/>
          <w:color w:val="000000" w:themeColor="text1"/>
          <w:sz w:val="24"/>
          <w:szCs w:val="24"/>
        </w:rPr>
        <w:t>тр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>ицкой</w:t>
      </w:r>
      <w:proofErr w:type="spellEnd"/>
      <w:r w:rsidR="00CC6D60" w:rsidRPr="00CC6D6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CC6D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749D8" w:rsidRPr="000749D8" w:rsidRDefault="000749D8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Предложенный Администрацией Троицкого района проект Решения Троицкого районного Совета депутатов Алтайского края 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</w:t>
      </w:r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>кий район Алтайского края на 2020 год и плановый период 2021-2022 годов</w:t>
      </w:r>
      <w:r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требованиям Бюджетного Кодекса Российской Федерации, Закону Алтайского края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жетном процессе и финансовом контроле в Алтайском крае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Положению 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О бюджетном устройстве, бюджетном процессе и финансовой контроле в муниципальном образовании Тр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ицкий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 Алтайского края</w:t>
      </w:r>
      <w:r w:rsidRPr="000749D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0081" w:rsidRPr="00A732AC" w:rsidRDefault="00170081" w:rsidP="00170081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color w:val="000000" w:themeColor="text1"/>
          <w:sz w:val="24"/>
          <w:szCs w:val="24"/>
        </w:rPr>
        <w:t>На основании изложенного Контрольно-сч</w:t>
      </w:r>
      <w:r w:rsidR="000749D8">
        <w:rPr>
          <w:rFonts w:ascii="Times New Roman" w:hAnsi="Times New Roman"/>
          <w:color w:val="000000" w:themeColor="text1"/>
          <w:sz w:val="24"/>
          <w:szCs w:val="24"/>
        </w:rPr>
        <w:t>етный орган Троицкого района Алтайского края</w:t>
      </w:r>
      <w:r w:rsidRPr="00A732AC">
        <w:rPr>
          <w:rFonts w:ascii="Times New Roman" w:hAnsi="Times New Roman"/>
          <w:color w:val="000000" w:themeColor="text1"/>
          <w:sz w:val="24"/>
          <w:szCs w:val="24"/>
        </w:rPr>
        <w:t xml:space="preserve"> предлагает 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принять проект Решения Троицкого районного Совета депутатов Алтайского края 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>О районном бюджете муниципального образования Троицкий район Алтайского края на 2020 год и плановый период 2021-2022 годов</w:t>
      </w:r>
      <w:r w:rsidR="00FB2970" w:rsidRPr="00565F5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B29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2FFE" w:rsidRPr="00A732AC" w:rsidRDefault="007F2FFE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31" w:rsidRPr="00A732AC" w:rsidRDefault="00994831" w:rsidP="0017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1B" w:rsidRPr="00A732AC" w:rsidRDefault="008E601B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sz w:val="24"/>
          <w:szCs w:val="24"/>
        </w:rPr>
        <w:t>А</w:t>
      </w:r>
      <w:r w:rsidR="0015343A" w:rsidRPr="00A732AC">
        <w:rPr>
          <w:rFonts w:ascii="Times New Roman" w:hAnsi="Times New Roman"/>
          <w:sz w:val="24"/>
          <w:szCs w:val="24"/>
        </w:rPr>
        <w:t>удитор</w:t>
      </w:r>
      <w:r w:rsidR="00FB2970">
        <w:rPr>
          <w:rFonts w:ascii="Times New Roman" w:hAnsi="Times New Roman"/>
          <w:sz w:val="24"/>
          <w:szCs w:val="24"/>
        </w:rPr>
        <w:t>, председатель</w:t>
      </w:r>
      <w:r w:rsidR="0015343A" w:rsidRPr="00A732AC">
        <w:rPr>
          <w:rFonts w:ascii="Times New Roman" w:hAnsi="Times New Roman"/>
          <w:sz w:val="24"/>
          <w:szCs w:val="24"/>
        </w:rPr>
        <w:t xml:space="preserve"> </w:t>
      </w:r>
    </w:p>
    <w:p w:rsidR="0015343A" w:rsidRPr="00A732AC" w:rsidRDefault="0015343A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2AC">
        <w:rPr>
          <w:rFonts w:ascii="Times New Roman" w:hAnsi="Times New Roman"/>
          <w:sz w:val="24"/>
          <w:szCs w:val="24"/>
        </w:rPr>
        <w:t>Контрольно-счетн</w:t>
      </w:r>
      <w:r w:rsidR="00FB2970">
        <w:rPr>
          <w:rFonts w:ascii="Times New Roman" w:hAnsi="Times New Roman"/>
          <w:sz w:val="24"/>
          <w:szCs w:val="24"/>
        </w:rPr>
        <w:t>ого</w:t>
      </w:r>
      <w:r w:rsidRPr="00A732AC">
        <w:rPr>
          <w:rFonts w:ascii="Times New Roman" w:hAnsi="Times New Roman"/>
          <w:sz w:val="24"/>
          <w:szCs w:val="24"/>
        </w:rPr>
        <w:t xml:space="preserve"> </w:t>
      </w:r>
      <w:r w:rsidR="00FB2970">
        <w:rPr>
          <w:rFonts w:ascii="Times New Roman" w:hAnsi="Times New Roman"/>
          <w:sz w:val="24"/>
          <w:szCs w:val="24"/>
        </w:rPr>
        <w:t>органа</w:t>
      </w:r>
    </w:p>
    <w:p w:rsidR="00944A1E" w:rsidRDefault="00FB2970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Троицкого </w:t>
      </w:r>
      <w:r w:rsidR="0015343A" w:rsidRPr="00A732AC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970">
        <w:rPr>
          <w:rFonts w:ascii="Times New Roman" w:hAnsi="Times New Roman"/>
          <w:sz w:val="24"/>
          <w:szCs w:val="24"/>
        </w:rPr>
        <w:t>Алтайского края</w:t>
      </w:r>
      <w:r w:rsidR="0015343A" w:rsidRPr="00635140">
        <w:rPr>
          <w:rFonts w:ascii="Times New Roman" w:hAnsi="Times New Roman"/>
          <w:sz w:val="28"/>
          <w:szCs w:val="28"/>
        </w:rPr>
        <w:t xml:space="preserve">                               </w:t>
      </w:r>
      <w:r w:rsidR="00B93D83" w:rsidRPr="00635140">
        <w:rPr>
          <w:rFonts w:ascii="Times New Roman" w:hAnsi="Times New Roman"/>
          <w:sz w:val="28"/>
          <w:szCs w:val="28"/>
        </w:rPr>
        <w:t xml:space="preserve">   </w:t>
      </w:r>
      <w:r w:rsidR="0015343A" w:rsidRPr="00635140">
        <w:rPr>
          <w:rFonts w:ascii="Times New Roman" w:hAnsi="Times New Roman"/>
          <w:sz w:val="28"/>
          <w:szCs w:val="28"/>
        </w:rPr>
        <w:t xml:space="preserve">   </w:t>
      </w:r>
      <w:r w:rsidR="0097248B" w:rsidRPr="006351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7248B" w:rsidRPr="006351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О.И. Присяжных</w:t>
      </w:r>
    </w:p>
    <w:p w:rsidR="00896FDB" w:rsidRPr="00FB2970" w:rsidRDefault="00896FDB" w:rsidP="004D07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28.11.2019 г.</w:t>
      </w:r>
      <w:bookmarkStart w:id="1" w:name="_GoBack"/>
      <w:bookmarkEnd w:id="1"/>
    </w:p>
    <w:sectPr w:rsidR="00896FDB" w:rsidRPr="00FB2970" w:rsidSect="00484C5B">
      <w:footerReference w:type="even" r:id="rId12"/>
      <w:footerReference w:type="defaul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51" w:rsidRDefault="00687D51">
      <w:pPr>
        <w:spacing w:after="0" w:line="240" w:lineRule="auto"/>
      </w:pPr>
      <w:r>
        <w:separator/>
      </w:r>
    </w:p>
  </w:endnote>
  <w:endnote w:type="continuationSeparator" w:id="0">
    <w:p w:rsidR="00687D51" w:rsidRDefault="006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8" w:rsidRDefault="000749D8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0749D8" w:rsidRDefault="000749D8" w:rsidP="003128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8" w:rsidRDefault="000749D8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96FDB">
      <w:rPr>
        <w:rStyle w:val="af0"/>
        <w:noProof/>
      </w:rPr>
      <w:t>17</w:t>
    </w:r>
    <w:r>
      <w:rPr>
        <w:rStyle w:val="af0"/>
      </w:rPr>
      <w:fldChar w:fldCharType="end"/>
    </w:r>
  </w:p>
  <w:p w:rsidR="000749D8" w:rsidRDefault="000749D8" w:rsidP="003128A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8" w:rsidRDefault="000749D8" w:rsidP="009E59B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51" w:rsidRDefault="00687D51">
      <w:pPr>
        <w:spacing w:after="0" w:line="240" w:lineRule="auto"/>
      </w:pPr>
      <w:r>
        <w:separator/>
      </w:r>
    </w:p>
  </w:footnote>
  <w:footnote w:type="continuationSeparator" w:id="0">
    <w:p w:rsidR="00687D51" w:rsidRDefault="0068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43"/>
    <w:multiLevelType w:val="hybridMultilevel"/>
    <w:tmpl w:val="2F680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16619"/>
    <w:multiLevelType w:val="hybridMultilevel"/>
    <w:tmpl w:val="ADE47F6A"/>
    <w:lvl w:ilvl="0" w:tplc="ACD87F5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7281"/>
    <w:multiLevelType w:val="multilevel"/>
    <w:tmpl w:val="5B58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473749"/>
    <w:multiLevelType w:val="hybridMultilevel"/>
    <w:tmpl w:val="40F69274"/>
    <w:lvl w:ilvl="0" w:tplc="C49043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2600FC"/>
    <w:multiLevelType w:val="hybridMultilevel"/>
    <w:tmpl w:val="C34A86A2"/>
    <w:lvl w:ilvl="0" w:tplc="8C0E69A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3D453121"/>
    <w:multiLevelType w:val="hybridMultilevel"/>
    <w:tmpl w:val="E38CFC4A"/>
    <w:lvl w:ilvl="0" w:tplc="3A3A485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3A1338C"/>
    <w:multiLevelType w:val="hybridMultilevel"/>
    <w:tmpl w:val="F9445C88"/>
    <w:lvl w:ilvl="0" w:tplc="4D9A97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52601C"/>
    <w:multiLevelType w:val="hybridMultilevel"/>
    <w:tmpl w:val="665680CC"/>
    <w:lvl w:ilvl="0" w:tplc="97A6424C">
      <w:start w:val="1"/>
      <w:numFmt w:val="decimal"/>
      <w:lvlText w:val="%1."/>
      <w:lvlJc w:val="left"/>
      <w:pPr>
        <w:ind w:left="1638" w:hanging="930"/>
      </w:pPr>
      <w:rPr>
        <w:rFonts w:ascii="Times New Roman" w:eastAsia="Dotum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E7161C"/>
    <w:multiLevelType w:val="hybridMultilevel"/>
    <w:tmpl w:val="EBDE3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F"/>
    <w:rsid w:val="00000981"/>
    <w:rsid w:val="00000E2F"/>
    <w:rsid w:val="0000168F"/>
    <w:rsid w:val="00001B4E"/>
    <w:rsid w:val="00002967"/>
    <w:rsid w:val="00002C1F"/>
    <w:rsid w:val="00003A5E"/>
    <w:rsid w:val="00003FBB"/>
    <w:rsid w:val="00005D4A"/>
    <w:rsid w:val="000067B3"/>
    <w:rsid w:val="00006CDD"/>
    <w:rsid w:val="00006E84"/>
    <w:rsid w:val="00006F50"/>
    <w:rsid w:val="00007971"/>
    <w:rsid w:val="00007F5C"/>
    <w:rsid w:val="00011329"/>
    <w:rsid w:val="00011643"/>
    <w:rsid w:val="000118EC"/>
    <w:rsid w:val="00011AF8"/>
    <w:rsid w:val="000131E4"/>
    <w:rsid w:val="00013289"/>
    <w:rsid w:val="0001415C"/>
    <w:rsid w:val="0001464C"/>
    <w:rsid w:val="00014C3D"/>
    <w:rsid w:val="00014F71"/>
    <w:rsid w:val="0001583A"/>
    <w:rsid w:val="00016500"/>
    <w:rsid w:val="00016D66"/>
    <w:rsid w:val="0001716A"/>
    <w:rsid w:val="00020E55"/>
    <w:rsid w:val="000213CF"/>
    <w:rsid w:val="00022ACE"/>
    <w:rsid w:val="00023320"/>
    <w:rsid w:val="0002467E"/>
    <w:rsid w:val="00025E13"/>
    <w:rsid w:val="00026C18"/>
    <w:rsid w:val="00026E59"/>
    <w:rsid w:val="000279E6"/>
    <w:rsid w:val="0003110A"/>
    <w:rsid w:val="00031171"/>
    <w:rsid w:val="00031FE2"/>
    <w:rsid w:val="00031FE7"/>
    <w:rsid w:val="00032341"/>
    <w:rsid w:val="00032855"/>
    <w:rsid w:val="00033560"/>
    <w:rsid w:val="000339C1"/>
    <w:rsid w:val="00033F8B"/>
    <w:rsid w:val="00034396"/>
    <w:rsid w:val="0003492D"/>
    <w:rsid w:val="00034A49"/>
    <w:rsid w:val="00034E21"/>
    <w:rsid w:val="000352D4"/>
    <w:rsid w:val="00035D74"/>
    <w:rsid w:val="000408EA"/>
    <w:rsid w:val="00040B59"/>
    <w:rsid w:val="00041E0A"/>
    <w:rsid w:val="00042630"/>
    <w:rsid w:val="000429F9"/>
    <w:rsid w:val="000430EA"/>
    <w:rsid w:val="00043544"/>
    <w:rsid w:val="000449E6"/>
    <w:rsid w:val="00044A84"/>
    <w:rsid w:val="00045081"/>
    <w:rsid w:val="00045152"/>
    <w:rsid w:val="000451A1"/>
    <w:rsid w:val="00046180"/>
    <w:rsid w:val="000463F9"/>
    <w:rsid w:val="00046E8F"/>
    <w:rsid w:val="00047F84"/>
    <w:rsid w:val="00050775"/>
    <w:rsid w:val="00050B4C"/>
    <w:rsid w:val="00050FA9"/>
    <w:rsid w:val="0005117D"/>
    <w:rsid w:val="000513A8"/>
    <w:rsid w:val="00051612"/>
    <w:rsid w:val="0005215B"/>
    <w:rsid w:val="000521ED"/>
    <w:rsid w:val="000522E5"/>
    <w:rsid w:val="0005290F"/>
    <w:rsid w:val="00053A8B"/>
    <w:rsid w:val="00053E9B"/>
    <w:rsid w:val="00054CB2"/>
    <w:rsid w:val="00055012"/>
    <w:rsid w:val="000563A1"/>
    <w:rsid w:val="00056967"/>
    <w:rsid w:val="00057ADC"/>
    <w:rsid w:val="00057EB2"/>
    <w:rsid w:val="00060BD5"/>
    <w:rsid w:val="00061BAA"/>
    <w:rsid w:val="000626D9"/>
    <w:rsid w:val="00062739"/>
    <w:rsid w:val="000628FF"/>
    <w:rsid w:val="000637FA"/>
    <w:rsid w:val="00063BF8"/>
    <w:rsid w:val="00063FC2"/>
    <w:rsid w:val="000645F8"/>
    <w:rsid w:val="0006559B"/>
    <w:rsid w:val="00065854"/>
    <w:rsid w:val="00066521"/>
    <w:rsid w:val="0006679B"/>
    <w:rsid w:val="00066D69"/>
    <w:rsid w:val="00067A81"/>
    <w:rsid w:val="00067E8B"/>
    <w:rsid w:val="000704BF"/>
    <w:rsid w:val="00070E3E"/>
    <w:rsid w:val="00071C80"/>
    <w:rsid w:val="000721E9"/>
    <w:rsid w:val="000723A7"/>
    <w:rsid w:val="000734F2"/>
    <w:rsid w:val="00073622"/>
    <w:rsid w:val="00073636"/>
    <w:rsid w:val="00074420"/>
    <w:rsid w:val="00074642"/>
    <w:rsid w:val="000749D8"/>
    <w:rsid w:val="0007522F"/>
    <w:rsid w:val="00075C55"/>
    <w:rsid w:val="000764E4"/>
    <w:rsid w:val="000765B3"/>
    <w:rsid w:val="00077565"/>
    <w:rsid w:val="00077FEC"/>
    <w:rsid w:val="00080121"/>
    <w:rsid w:val="000822BF"/>
    <w:rsid w:val="00082983"/>
    <w:rsid w:val="00082CF4"/>
    <w:rsid w:val="0008303A"/>
    <w:rsid w:val="00083750"/>
    <w:rsid w:val="000842FC"/>
    <w:rsid w:val="00084787"/>
    <w:rsid w:val="00086DC8"/>
    <w:rsid w:val="00087C37"/>
    <w:rsid w:val="00087DE1"/>
    <w:rsid w:val="000903AA"/>
    <w:rsid w:val="00090650"/>
    <w:rsid w:val="00090ECB"/>
    <w:rsid w:val="00091914"/>
    <w:rsid w:val="00091B2F"/>
    <w:rsid w:val="0009243B"/>
    <w:rsid w:val="00092801"/>
    <w:rsid w:val="00092E6F"/>
    <w:rsid w:val="000931E0"/>
    <w:rsid w:val="00093302"/>
    <w:rsid w:val="0009363D"/>
    <w:rsid w:val="0009483C"/>
    <w:rsid w:val="000958A0"/>
    <w:rsid w:val="000A0B01"/>
    <w:rsid w:val="000A1149"/>
    <w:rsid w:val="000A34AE"/>
    <w:rsid w:val="000A3A3F"/>
    <w:rsid w:val="000A3DE0"/>
    <w:rsid w:val="000A4024"/>
    <w:rsid w:val="000A4E45"/>
    <w:rsid w:val="000A5191"/>
    <w:rsid w:val="000A542B"/>
    <w:rsid w:val="000A5DB6"/>
    <w:rsid w:val="000A60ED"/>
    <w:rsid w:val="000A6221"/>
    <w:rsid w:val="000A72F7"/>
    <w:rsid w:val="000A73D3"/>
    <w:rsid w:val="000A77C7"/>
    <w:rsid w:val="000A79B0"/>
    <w:rsid w:val="000A79E4"/>
    <w:rsid w:val="000B0393"/>
    <w:rsid w:val="000B0981"/>
    <w:rsid w:val="000B2E08"/>
    <w:rsid w:val="000B2F93"/>
    <w:rsid w:val="000B3033"/>
    <w:rsid w:val="000B3E0F"/>
    <w:rsid w:val="000B49B9"/>
    <w:rsid w:val="000B51E3"/>
    <w:rsid w:val="000B5C49"/>
    <w:rsid w:val="000B5DAB"/>
    <w:rsid w:val="000B63D3"/>
    <w:rsid w:val="000B723E"/>
    <w:rsid w:val="000B7360"/>
    <w:rsid w:val="000B78D3"/>
    <w:rsid w:val="000C00BB"/>
    <w:rsid w:val="000C2128"/>
    <w:rsid w:val="000C3A30"/>
    <w:rsid w:val="000C44B3"/>
    <w:rsid w:val="000C4D2D"/>
    <w:rsid w:val="000C5A5F"/>
    <w:rsid w:val="000C6207"/>
    <w:rsid w:val="000C673D"/>
    <w:rsid w:val="000C6CD3"/>
    <w:rsid w:val="000C71CB"/>
    <w:rsid w:val="000C7756"/>
    <w:rsid w:val="000D0469"/>
    <w:rsid w:val="000D07A6"/>
    <w:rsid w:val="000D0888"/>
    <w:rsid w:val="000D0FC4"/>
    <w:rsid w:val="000D1011"/>
    <w:rsid w:val="000D1DA8"/>
    <w:rsid w:val="000D2C60"/>
    <w:rsid w:val="000D2FE3"/>
    <w:rsid w:val="000D32E8"/>
    <w:rsid w:val="000D3BF7"/>
    <w:rsid w:val="000D4337"/>
    <w:rsid w:val="000D4BC5"/>
    <w:rsid w:val="000D4DD7"/>
    <w:rsid w:val="000D562F"/>
    <w:rsid w:val="000D5B8E"/>
    <w:rsid w:val="000D6DA6"/>
    <w:rsid w:val="000D7304"/>
    <w:rsid w:val="000D7C9E"/>
    <w:rsid w:val="000D7F97"/>
    <w:rsid w:val="000E0347"/>
    <w:rsid w:val="000E051A"/>
    <w:rsid w:val="000E06B2"/>
    <w:rsid w:val="000E0E71"/>
    <w:rsid w:val="000E1010"/>
    <w:rsid w:val="000E1CFE"/>
    <w:rsid w:val="000E2142"/>
    <w:rsid w:val="000E330E"/>
    <w:rsid w:val="000E45F9"/>
    <w:rsid w:val="000E4914"/>
    <w:rsid w:val="000E56A1"/>
    <w:rsid w:val="000E57CF"/>
    <w:rsid w:val="000E75D3"/>
    <w:rsid w:val="000E7C09"/>
    <w:rsid w:val="000E7D46"/>
    <w:rsid w:val="000F102F"/>
    <w:rsid w:val="000F1E44"/>
    <w:rsid w:val="000F1E99"/>
    <w:rsid w:val="000F208E"/>
    <w:rsid w:val="000F28CA"/>
    <w:rsid w:val="000F2EB6"/>
    <w:rsid w:val="000F33EC"/>
    <w:rsid w:val="000F3F9A"/>
    <w:rsid w:val="000F41F5"/>
    <w:rsid w:val="000F48C3"/>
    <w:rsid w:val="000F4951"/>
    <w:rsid w:val="000F4A59"/>
    <w:rsid w:val="000F6560"/>
    <w:rsid w:val="000F7ED6"/>
    <w:rsid w:val="001005C4"/>
    <w:rsid w:val="00101697"/>
    <w:rsid w:val="00101F2E"/>
    <w:rsid w:val="001022C7"/>
    <w:rsid w:val="0010280F"/>
    <w:rsid w:val="00102F20"/>
    <w:rsid w:val="00103016"/>
    <w:rsid w:val="00103C4C"/>
    <w:rsid w:val="001047BB"/>
    <w:rsid w:val="00104FA4"/>
    <w:rsid w:val="001050A5"/>
    <w:rsid w:val="001051AA"/>
    <w:rsid w:val="001059FF"/>
    <w:rsid w:val="00106B02"/>
    <w:rsid w:val="00106CE8"/>
    <w:rsid w:val="001071F7"/>
    <w:rsid w:val="0010747F"/>
    <w:rsid w:val="0010762E"/>
    <w:rsid w:val="00107890"/>
    <w:rsid w:val="00107C5F"/>
    <w:rsid w:val="0011131B"/>
    <w:rsid w:val="00113BD0"/>
    <w:rsid w:val="0011497A"/>
    <w:rsid w:val="001152C2"/>
    <w:rsid w:val="001156EE"/>
    <w:rsid w:val="00115D95"/>
    <w:rsid w:val="0011608B"/>
    <w:rsid w:val="00116723"/>
    <w:rsid w:val="00116851"/>
    <w:rsid w:val="001169D6"/>
    <w:rsid w:val="001173E8"/>
    <w:rsid w:val="001177AA"/>
    <w:rsid w:val="00117F58"/>
    <w:rsid w:val="001217AF"/>
    <w:rsid w:val="00121831"/>
    <w:rsid w:val="00121A96"/>
    <w:rsid w:val="00122B30"/>
    <w:rsid w:val="00123562"/>
    <w:rsid w:val="00125AE1"/>
    <w:rsid w:val="00125AE6"/>
    <w:rsid w:val="00125FB8"/>
    <w:rsid w:val="00125FC1"/>
    <w:rsid w:val="001262CC"/>
    <w:rsid w:val="00127275"/>
    <w:rsid w:val="00127B53"/>
    <w:rsid w:val="00127F93"/>
    <w:rsid w:val="00130AB9"/>
    <w:rsid w:val="00131FAA"/>
    <w:rsid w:val="001332A6"/>
    <w:rsid w:val="0013367F"/>
    <w:rsid w:val="00133BF1"/>
    <w:rsid w:val="00133D16"/>
    <w:rsid w:val="00133F40"/>
    <w:rsid w:val="00134B71"/>
    <w:rsid w:val="001351FA"/>
    <w:rsid w:val="001359BB"/>
    <w:rsid w:val="00135DAC"/>
    <w:rsid w:val="00136A43"/>
    <w:rsid w:val="001377A6"/>
    <w:rsid w:val="00141D16"/>
    <w:rsid w:val="00142245"/>
    <w:rsid w:val="00142E3A"/>
    <w:rsid w:val="00142F06"/>
    <w:rsid w:val="0014364D"/>
    <w:rsid w:val="001436D3"/>
    <w:rsid w:val="00143B6A"/>
    <w:rsid w:val="001441F4"/>
    <w:rsid w:val="00144FCD"/>
    <w:rsid w:val="00145410"/>
    <w:rsid w:val="00145497"/>
    <w:rsid w:val="00146588"/>
    <w:rsid w:val="00146BDD"/>
    <w:rsid w:val="00150BE7"/>
    <w:rsid w:val="00151F1C"/>
    <w:rsid w:val="00153017"/>
    <w:rsid w:val="001531E7"/>
    <w:rsid w:val="0015343A"/>
    <w:rsid w:val="00153C6C"/>
    <w:rsid w:val="0015528F"/>
    <w:rsid w:val="00155CE6"/>
    <w:rsid w:val="00155D2F"/>
    <w:rsid w:val="0015631A"/>
    <w:rsid w:val="00156F67"/>
    <w:rsid w:val="001578B0"/>
    <w:rsid w:val="001607C0"/>
    <w:rsid w:val="00160E37"/>
    <w:rsid w:val="00160F11"/>
    <w:rsid w:val="0016101E"/>
    <w:rsid w:val="001616CA"/>
    <w:rsid w:val="00161C0D"/>
    <w:rsid w:val="00162389"/>
    <w:rsid w:val="001628BD"/>
    <w:rsid w:val="001634DD"/>
    <w:rsid w:val="00163D30"/>
    <w:rsid w:val="00165054"/>
    <w:rsid w:val="001651FC"/>
    <w:rsid w:val="00165533"/>
    <w:rsid w:val="0016668F"/>
    <w:rsid w:val="00167AEE"/>
    <w:rsid w:val="00167F26"/>
    <w:rsid w:val="00167FEF"/>
    <w:rsid w:val="00170081"/>
    <w:rsid w:val="00170299"/>
    <w:rsid w:val="00170E2A"/>
    <w:rsid w:val="00171C06"/>
    <w:rsid w:val="00171FBB"/>
    <w:rsid w:val="0017247F"/>
    <w:rsid w:val="001725AC"/>
    <w:rsid w:val="00172FB7"/>
    <w:rsid w:val="00173B05"/>
    <w:rsid w:val="0017427E"/>
    <w:rsid w:val="00174A74"/>
    <w:rsid w:val="001759A7"/>
    <w:rsid w:val="00175A38"/>
    <w:rsid w:val="00176C0F"/>
    <w:rsid w:val="00176C84"/>
    <w:rsid w:val="00176D96"/>
    <w:rsid w:val="001777CA"/>
    <w:rsid w:val="0017797C"/>
    <w:rsid w:val="0018006C"/>
    <w:rsid w:val="001808EB"/>
    <w:rsid w:val="00180C4A"/>
    <w:rsid w:val="00181330"/>
    <w:rsid w:val="00181AA2"/>
    <w:rsid w:val="00181ECF"/>
    <w:rsid w:val="00181ED9"/>
    <w:rsid w:val="001836BD"/>
    <w:rsid w:val="00183B2C"/>
    <w:rsid w:val="00183B4B"/>
    <w:rsid w:val="00183F0D"/>
    <w:rsid w:val="001844AE"/>
    <w:rsid w:val="001859C2"/>
    <w:rsid w:val="00185BA8"/>
    <w:rsid w:val="0018604A"/>
    <w:rsid w:val="001862F6"/>
    <w:rsid w:val="00186451"/>
    <w:rsid w:val="001866D3"/>
    <w:rsid w:val="0018756A"/>
    <w:rsid w:val="00187B01"/>
    <w:rsid w:val="001905A9"/>
    <w:rsid w:val="0019137C"/>
    <w:rsid w:val="00191F46"/>
    <w:rsid w:val="00192A37"/>
    <w:rsid w:val="00192A3D"/>
    <w:rsid w:val="00193321"/>
    <w:rsid w:val="00193803"/>
    <w:rsid w:val="00193D69"/>
    <w:rsid w:val="00193DA4"/>
    <w:rsid w:val="001A06F8"/>
    <w:rsid w:val="001A13E7"/>
    <w:rsid w:val="001A1744"/>
    <w:rsid w:val="001A1B4D"/>
    <w:rsid w:val="001A21E5"/>
    <w:rsid w:val="001A3636"/>
    <w:rsid w:val="001A3CFF"/>
    <w:rsid w:val="001A3DE3"/>
    <w:rsid w:val="001A3FB7"/>
    <w:rsid w:val="001A47E3"/>
    <w:rsid w:val="001A47FD"/>
    <w:rsid w:val="001A69F4"/>
    <w:rsid w:val="001B0E36"/>
    <w:rsid w:val="001B0EDD"/>
    <w:rsid w:val="001B15E0"/>
    <w:rsid w:val="001B18A8"/>
    <w:rsid w:val="001B1E05"/>
    <w:rsid w:val="001B37D3"/>
    <w:rsid w:val="001B45E1"/>
    <w:rsid w:val="001B470E"/>
    <w:rsid w:val="001B506E"/>
    <w:rsid w:val="001B53D1"/>
    <w:rsid w:val="001B582F"/>
    <w:rsid w:val="001B59B3"/>
    <w:rsid w:val="001B615F"/>
    <w:rsid w:val="001B6E93"/>
    <w:rsid w:val="001B6F50"/>
    <w:rsid w:val="001C0484"/>
    <w:rsid w:val="001C141A"/>
    <w:rsid w:val="001C1F83"/>
    <w:rsid w:val="001C27EE"/>
    <w:rsid w:val="001C2B29"/>
    <w:rsid w:val="001C2B79"/>
    <w:rsid w:val="001C4291"/>
    <w:rsid w:val="001C43C1"/>
    <w:rsid w:val="001C4534"/>
    <w:rsid w:val="001C7FA8"/>
    <w:rsid w:val="001D1A49"/>
    <w:rsid w:val="001D1C77"/>
    <w:rsid w:val="001D1E2A"/>
    <w:rsid w:val="001D3381"/>
    <w:rsid w:val="001D3991"/>
    <w:rsid w:val="001D4AF3"/>
    <w:rsid w:val="001D4B22"/>
    <w:rsid w:val="001D5926"/>
    <w:rsid w:val="001D6289"/>
    <w:rsid w:val="001D64FA"/>
    <w:rsid w:val="001D67B2"/>
    <w:rsid w:val="001D6D30"/>
    <w:rsid w:val="001D7256"/>
    <w:rsid w:val="001D7438"/>
    <w:rsid w:val="001D783F"/>
    <w:rsid w:val="001D7BDE"/>
    <w:rsid w:val="001D7ECF"/>
    <w:rsid w:val="001E210F"/>
    <w:rsid w:val="001E2A42"/>
    <w:rsid w:val="001E2B5A"/>
    <w:rsid w:val="001E40D0"/>
    <w:rsid w:val="001E4423"/>
    <w:rsid w:val="001E4551"/>
    <w:rsid w:val="001E4C25"/>
    <w:rsid w:val="001E693B"/>
    <w:rsid w:val="001E6ADB"/>
    <w:rsid w:val="001E6C88"/>
    <w:rsid w:val="001E716F"/>
    <w:rsid w:val="001E7662"/>
    <w:rsid w:val="001E7F9A"/>
    <w:rsid w:val="001F0F6B"/>
    <w:rsid w:val="001F1002"/>
    <w:rsid w:val="001F11E2"/>
    <w:rsid w:val="001F1428"/>
    <w:rsid w:val="001F1560"/>
    <w:rsid w:val="001F2D74"/>
    <w:rsid w:val="001F2F88"/>
    <w:rsid w:val="001F351A"/>
    <w:rsid w:val="001F3FEB"/>
    <w:rsid w:val="001F4785"/>
    <w:rsid w:val="001F4AEF"/>
    <w:rsid w:val="001F4ECF"/>
    <w:rsid w:val="001F4FFF"/>
    <w:rsid w:val="001F6D99"/>
    <w:rsid w:val="00201946"/>
    <w:rsid w:val="00201BE7"/>
    <w:rsid w:val="00201FDC"/>
    <w:rsid w:val="0020293C"/>
    <w:rsid w:val="00202EDE"/>
    <w:rsid w:val="0020566F"/>
    <w:rsid w:val="00205855"/>
    <w:rsid w:val="002066FD"/>
    <w:rsid w:val="002068B0"/>
    <w:rsid w:val="00207840"/>
    <w:rsid w:val="00210294"/>
    <w:rsid w:val="0021080C"/>
    <w:rsid w:val="002137AA"/>
    <w:rsid w:val="002146F1"/>
    <w:rsid w:val="002153BA"/>
    <w:rsid w:val="00216760"/>
    <w:rsid w:val="002167E5"/>
    <w:rsid w:val="00216D8B"/>
    <w:rsid w:val="00217A82"/>
    <w:rsid w:val="00220198"/>
    <w:rsid w:val="0022146C"/>
    <w:rsid w:val="002214A8"/>
    <w:rsid w:val="002219D7"/>
    <w:rsid w:val="002225D2"/>
    <w:rsid w:val="00222808"/>
    <w:rsid w:val="002234C9"/>
    <w:rsid w:val="00223F49"/>
    <w:rsid w:val="002246EE"/>
    <w:rsid w:val="002250E8"/>
    <w:rsid w:val="0022538D"/>
    <w:rsid w:val="002255E0"/>
    <w:rsid w:val="00226030"/>
    <w:rsid w:val="00226298"/>
    <w:rsid w:val="00226ED3"/>
    <w:rsid w:val="002277C4"/>
    <w:rsid w:val="00230AD4"/>
    <w:rsid w:val="0023177A"/>
    <w:rsid w:val="00231FFD"/>
    <w:rsid w:val="00232678"/>
    <w:rsid w:val="00232F90"/>
    <w:rsid w:val="00233493"/>
    <w:rsid w:val="00233D72"/>
    <w:rsid w:val="0023462E"/>
    <w:rsid w:val="002349FC"/>
    <w:rsid w:val="00235729"/>
    <w:rsid w:val="00236CF2"/>
    <w:rsid w:val="00236DFF"/>
    <w:rsid w:val="00237C1A"/>
    <w:rsid w:val="00240703"/>
    <w:rsid w:val="002407D8"/>
    <w:rsid w:val="0024142B"/>
    <w:rsid w:val="0024360E"/>
    <w:rsid w:val="002437D0"/>
    <w:rsid w:val="002457CE"/>
    <w:rsid w:val="00245AF9"/>
    <w:rsid w:val="00245B9D"/>
    <w:rsid w:val="00245F3C"/>
    <w:rsid w:val="0024659B"/>
    <w:rsid w:val="00246739"/>
    <w:rsid w:val="0024674A"/>
    <w:rsid w:val="00247322"/>
    <w:rsid w:val="00247EE9"/>
    <w:rsid w:val="002501B0"/>
    <w:rsid w:val="0025038A"/>
    <w:rsid w:val="00250D2B"/>
    <w:rsid w:val="00251E44"/>
    <w:rsid w:val="002521B5"/>
    <w:rsid w:val="00252288"/>
    <w:rsid w:val="002529A1"/>
    <w:rsid w:val="00254DB0"/>
    <w:rsid w:val="0025596B"/>
    <w:rsid w:val="00255BA3"/>
    <w:rsid w:val="00255C43"/>
    <w:rsid w:val="00255C73"/>
    <w:rsid w:val="00256172"/>
    <w:rsid w:val="0025694A"/>
    <w:rsid w:val="002573A1"/>
    <w:rsid w:val="00257B38"/>
    <w:rsid w:val="00260F1B"/>
    <w:rsid w:val="002610FE"/>
    <w:rsid w:val="00261261"/>
    <w:rsid w:val="002617AB"/>
    <w:rsid w:val="00261F2B"/>
    <w:rsid w:val="002620FB"/>
    <w:rsid w:val="00262111"/>
    <w:rsid w:val="0026260D"/>
    <w:rsid w:val="0026437F"/>
    <w:rsid w:val="0026462F"/>
    <w:rsid w:val="00264721"/>
    <w:rsid w:val="00265408"/>
    <w:rsid w:val="002655BD"/>
    <w:rsid w:val="002659C7"/>
    <w:rsid w:val="00265F4C"/>
    <w:rsid w:val="0026695C"/>
    <w:rsid w:val="00266DC2"/>
    <w:rsid w:val="00267974"/>
    <w:rsid w:val="002701F8"/>
    <w:rsid w:val="002707B2"/>
    <w:rsid w:val="00270EF7"/>
    <w:rsid w:val="002719D7"/>
    <w:rsid w:val="00272916"/>
    <w:rsid w:val="002732C4"/>
    <w:rsid w:val="002733C0"/>
    <w:rsid w:val="00273675"/>
    <w:rsid w:val="002736EB"/>
    <w:rsid w:val="00273DE4"/>
    <w:rsid w:val="00273E32"/>
    <w:rsid w:val="0027535F"/>
    <w:rsid w:val="002755CA"/>
    <w:rsid w:val="002759C7"/>
    <w:rsid w:val="002772B4"/>
    <w:rsid w:val="002779A3"/>
    <w:rsid w:val="002779DD"/>
    <w:rsid w:val="002804BC"/>
    <w:rsid w:val="00280FE3"/>
    <w:rsid w:val="00282A33"/>
    <w:rsid w:val="002830F9"/>
    <w:rsid w:val="0028324E"/>
    <w:rsid w:val="002835D3"/>
    <w:rsid w:val="00283625"/>
    <w:rsid w:val="00284344"/>
    <w:rsid w:val="002865AB"/>
    <w:rsid w:val="0028680F"/>
    <w:rsid w:val="0029021D"/>
    <w:rsid w:val="002920F1"/>
    <w:rsid w:val="002923C1"/>
    <w:rsid w:val="00292588"/>
    <w:rsid w:val="002930BE"/>
    <w:rsid w:val="00294944"/>
    <w:rsid w:val="002949E1"/>
    <w:rsid w:val="002953AE"/>
    <w:rsid w:val="0029554C"/>
    <w:rsid w:val="002958AD"/>
    <w:rsid w:val="00295D50"/>
    <w:rsid w:val="002968F6"/>
    <w:rsid w:val="002A0FC2"/>
    <w:rsid w:val="002A2789"/>
    <w:rsid w:val="002A2AF2"/>
    <w:rsid w:val="002A36A3"/>
    <w:rsid w:val="002A46E2"/>
    <w:rsid w:val="002A4DFF"/>
    <w:rsid w:val="002A6043"/>
    <w:rsid w:val="002A6130"/>
    <w:rsid w:val="002A73C8"/>
    <w:rsid w:val="002B0C85"/>
    <w:rsid w:val="002B1BC4"/>
    <w:rsid w:val="002B351E"/>
    <w:rsid w:val="002B444D"/>
    <w:rsid w:val="002B4C5E"/>
    <w:rsid w:val="002B5111"/>
    <w:rsid w:val="002B5723"/>
    <w:rsid w:val="002B59F2"/>
    <w:rsid w:val="002B68F3"/>
    <w:rsid w:val="002B6972"/>
    <w:rsid w:val="002C0BCE"/>
    <w:rsid w:val="002C0BF5"/>
    <w:rsid w:val="002C1130"/>
    <w:rsid w:val="002C12E6"/>
    <w:rsid w:val="002C2663"/>
    <w:rsid w:val="002C2A44"/>
    <w:rsid w:val="002C2AD0"/>
    <w:rsid w:val="002C36B5"/>
    <w:rsid w:val="002C6136"/>
    <w:rsid w:val="002C705B"/>
    <w:rsid w:val="002C736B"/>
    <w:rsid w:val="002C7F4C"/>
    <w:rsid w:val="002D1544"/>
    <w:rsid w:val="002D24DF"/>
    <w:rsid w:val="002D3111"/>
    <w:rsid w:val="002D3F07"/>
    <w:rsid w:val="002D415B"/>
    <w:rsid w:val="002D58DC"/>
    <w:rsid w:val="002D59CF"/>
    <w:rsid w:val="002D6884"/>
    <w:rsid w:val="002D6E21"/>
    <w:rsid w:val="002D755C"/>
    <w:rsid w:val="002D7916"/>
    <w:rsid w:val="002E0505"/>
    <w:rsid w:val="002E05AB"/>
    <w:rsid w:val="002E078D"/>
    <w:rsid w:val="002E0DFD"/>
    <w:rsid w:val="002E3105"/>
    <w:rsid w:val="002E34DD"/>
    <w:rsid w:val="002E4EDF"/>
    <w:rsid w:val="002E4F4A"/>
    <w:rsid w:val="002E533E"/>
    <w:rsid w:val="002E55D1"/>
    <w:rsid w:val="002E7A6F"/>
    <w:rsid w:val="002F06D9"/>
    <w:rsid w:val="002F24C8"/>
    <w:rsid w:val="002F2C5D"/>
    <w:rsid w:val="002F2F75"/>
    <w:rsid w:val="002F3057"/>
    <w:rsid w:val="002F334C"/>
    <w:rsid w:val="002F4011"/>
    <w:rsid w:val="002F402B"/>
    <w:rsid w:val="002F422B"/>
    <w:rsid w:val="002F4693"/>
    <w:rsid w:val="002F5F1E"/>
    <w:rsid w:val="002F6C32"/>
    <w:rsid w:val="002F7992"/>
    <w:rsid w:val="0030067F"/>
    <w:rsid w:val="00300B26"/>
    <w:rsid w:val="00301459"/>
    <w:rsid w:val="00301471"/>
    <w:rsid w:val="003026A0"/>
    <w:rsid w:val="003026B9"/>
    <w:rsid w:val="003026C9"/>
    <w:rsid w:val="00302BA1"/>
    <w:rsid w:val="00302C06"/>
    <w:rsid w:val="00303353"/>
    <w:rsid w:val="00304286"/>
    <w:rsid w:val="00306506"/>
    <w:rsid w:val="00306B46"/>
    <w:rsid w:val="00306BBF"/>
    <w:rsid w:val="00307BDD"/>
    <w:rsid w:val="00310477"/>
    <w:rsid w:val="003106E3"/>
    <w:rsid w:val="00310A11"/>
    <w:rsid w:val="0031163A"/>
    <w:rsid w:val="0031192C"/>
    <w:rsid w:val="0031210F"/>
    <w:rsid w:val="003128A4"/>
    <w:rsid w:val="00312EBB"/>
    <w:rsid w:val="00313257"/>
    <w:rsid w:val="00313F13"/>
    <w:rsid w:val="003141FE"/>
    <w:rsid w:val="00314590"/>
    <w:rsid w:val="0031528B"/>
    <w:rsid w:val="00315633"/>
    <w:rsid w:val="0031564B"/>
    <w:rsid w:val="003156D4"/>
    <w:rsid w:val="00315863"/>
    <w:rsid w:val="00316142"/>
    <w:rsid w:val="003167F8"/>
    <w:rsid w:val="00316B30"/>
    <w:rsid w:val="00316E7B"/>
    <w:rsid w:val="00317A8A"/>
    <w:rsid w:val="00317AF7"/>
    <w:rsid w:val="00320F62"/>
    <w:rsid w:val="00321904"/>
    <w:rsid w:val="00322865"/>
    <w:rsid w:val="00322F13"/>
    <w:rsid w:val="0032418D"/>
    <w:rsid w:val="003242F7"/>
    <w:rsid w:val="00324856"/>
    <w:rsid w:val="00324B39"/>
    <w:rsid w:val="003250A7"/>
    <w:rsid w:val="00325702"/>
    <w:rsid w:val="0032649F"/>
    <w:rsid w:val="00326502"/>
    <w:rsid w:val="0032661F"/>
    <w:rsid w:val="003276DC"/>
    <w:rsid w:val="00330B17"/>
    <w:rsid w:val="00330C2B"/>
    <w:rsid w:val="00330C3C"/>
    <w:rsid w:val="00331030"/>
    <w:rsid w:val="0033109E"/>
    <w:rsid w:val="00331110"/>
    <w:rsid w:val="00331401"/>
    <w:rsid w:val="003328A0"/>
    <w:rsid w:val="00332B56"/>
    <w:rsid w:val="00334829"/>
    <w:rsid w:val="00334D11"/>
    <w:rsid w:val="00335249"/>
    <w:rsid w:val="0033537A"/>
    <w:rsid w:val="003357BB"/>
    <w:rsid w:val="00335D56"/>
    <w:rsid w:val="003365DA"/>
    <w:rsid w:val="00336795"/>
    <w:rsid w:val="003368D5"/>
    <w:rsid w:val="00336BDE"/>
    <w:rsid w:val="003372E5"/>
    <w:rsid w:val="003375C7"/>
    <w:rsid w:val="00337E70"/>
    <w:rsid w:val="0034059C"/>
    <w:rsid w:val="00341171"/>
    <w:rsid w:val="00341D7F"/>
    <w:rsid w:val="00342AD3"/>
    <w:rsid w:val="00343F81"/>
    <w:rsid w:val="00344907"/>
    <w:rsid w:val="00345170"/>
    <w:rsid w:val="0034594C"/>
    <w:rsid w:val="00346573"/>
    <w:rsid w:val="00346B1B"/>
    <w:rsid w:val="003471B0"/>
    <w:rsid w:val="00347585"/>
    <w:rsid w:val="00347907"/>
    <w:rsid w:val="00347B57"/>
    <w:rsid w:val="00347C90"/>
    <w:rsid w:val="00350186"/>
    <w:rsid w:val="003509F4"/>
    <w:rsid w:val="00351C45"/>
    <w:rsid w:val="003523EB"/>
    <w:rsid w:val="00352406"/>
    <w:rsid w:val="003527C0"/>
    <w:rsid w:val="00355BD2"/>
    <w:rsid w:val="00356832"/>
    <w:rsid w:val="00357B0B"/>
    <w:rsid w:val="00360028"/>
    <w:rsid w:val="00361B46"/>
    <w:rsid w:val="00361BA3"/>
    <w:rsid w:val="00362A6D"/>
    <w:rsid w:val="0036404D"/>
    <w:rsid w:val="00364B89"/>
    <w:rsid w:val="003656F9"/>
    <w:rsid w:val="00365CFE"/>
    <w:rsid w:val="0036698C"/>
    <w:rsid w:val="0036733F"/>
    <w:rsid w:val="003673ED"/>
    <w:rsid w:val="003674B1"/>
    <w:rsid w:val="00367826"/>
    <w:rsid w:val="003678DE"/>
    <w:rsid w:val="00367CB8"/>
    <w:rsid w:val="00367EEB"/>
    <w:rsid w:val="0037022C"/>
    <w:rsid w:val="00370F3D"/>
    <w:rsid w:val="003715CA"/>
    <w:rsid w:val="0037198B"/>
    <w:rsid w:val="003721A1"/>
    <w:rsid w:val="0037285E"/>
    <w:rsid w:val="00372C09"/>
    <w:rsid w:val="003733A2"/>
    <w:rsid w:val="00373E93"/>
    <w:rsid w:val="00374030"/>
    <w:rsid w:val="00374098"/>
    <w:rsid w:val="00374769"/>
    <w:rsid w:val="00374D38"/>
    <w:rsid w:val="00374F84"/>
    <w:rsid w:val="00375A96"/>
    <w:rsid w:val="00375B49"/>
    <w:rsid w:val="003771DE"/>
    <w:rsid w:val="003776A0"/>
    <w:rsid w:val="00377DF1"/>
    <w:rsid w:val="00377FFB"/>
    <w:rsid w:val="00380251"/>
    <w:rsid w:val="00381326"/>
    <w:rsid w:val="00381B73"/>
    <w:rsid w:val="00382455"/>
    <w:rsid w:val="00382852"/>
    <w:rsid w:val="00382D8E"/>
    <w:rsid w:val="00382DB3"/>
    <w:rsid w:val="00382EB7"/>
    <w:rsid w:val="00383268"/>
    <w:rsid w:val="00383668"/>
    <w:rsid w:val="00383B3A"/>
    <w:rsid w:val="00384F20"/>
    <w:rsid w:val="00385ED0"/>
    <w:rsid w:val="00386148"/>
    <w:rsid w:val="00386C47"/>
    <w:rsid w:val="00387972"/>
    <w:rsid w:val="00390468"/>
    <w:rsid w:val="00390A38"/>
    <w:rsid w:val="00390DB7"/>
    <w:rsid w:val="0039142C"/>
    <w:rsid w:val="00392266"/>
    <w:rsid w:val="0039278F"/>
    <w:rsid w:val="00392D1E"/>
    <w:rsid w:val="00392F85"/>
    <w:rsid w:val="00393741"/>
    <w:rsid w:val="003938D0"/>
    <w:rsid w:val="00393FF2"/>
    <w:rsid w:val="00394BAA"/>
    <w:rsid w:val="00394DC6"/>
    <w:rsid w:val="00395164"/>
    <w:rsid w:val="003953B8"/>
    <w:rsid w:val="003959D3"/>
    <w:rsid w:val="00395ADE"/>
    <w:rsid w:val="0039692F"/>
    <w:rsid w:val="00396A63"/>
    <w:rsid w:val="003977AF"/>
    <w:rsid w:val="003A02CC"/>
    <w:rsid w:val="003A06E1"/>
    <w:rsid w:val="003A1C5E"/>
    <w:rsid w:val="003A2129"/>
    <w:rsid w:val="003A2B75"/>
    <w:rsid w:val="003A2C0A"/>
    <w:rsid w:val="003A3547"/>
    <w:rsid w:val="003A3AFC"/>
    <w:rsid w:val="003A4273"/>
    <w:rsid w:val="003A4E56"/>
    <w:rsid w:val="003A5103"/>
    <w:rsid w:val="003A6493"/>
    <w:rsid w:val="003A65F0"/>
    <w:rsid w:val="003A6980"/>
    <w:rsid w:val="003A6A85"/>
    <w:rsid w:val="003A762E"/>
    <w:rsid w:val="003A7AE1"/>
    <w:rsid w:val="003A7F7E"/>
    <w:rsid w:val="003B0536"/>
    <w:rsid w:val="003B0C54"/>
    <w:rsid w:val="003B0C97"/>
    <w:rsid w:val="003B10BA"/>
    <w:rsid w:val="003B10FA"/>
    <w:rsid w:val="003B12C2"/>
    <w:rsid w:val="003B14BD"/>
    <w:rsid w:val="003B1AF2"/>
    <w:rsid w:val="003B1CBC"/>
    <w:rsid w:val="003B2237"/>
    <w:rsid w:val="003B334F"/>
    <w:rsid w:val="003B3D74"/>
    <w:rsid w:val="003B456A"/>
    <w:rsid w:val="003B5BF9"/>
    <w:rsid w:val="003B5F04"/>
    <w:rsid w:val="003B60AF"/>
    <w:rsid w:val="003B6C41"/>
    <w:rsid w:val="003B7126"/>
    <w:rsid w:val="003B7E3D"/>
    <w:rsid w:val="003C0077"/>
    <w:rsid w:val="003C0C52"/>
    <w:rsid w:val="003C2670"/>
    <w:rsid w:val="003C28B7"/>
    <w:rsid w:val="003C2A68"/>
    <w:rsid w:val="003C41A4"/>
    <w:rsid w:val="003C5992"/>
    <w:rsid w:val="003C5B68"/>
    <w:rsid w:val="003C5BC9"/>
    <w:rsid w:val="003C6145"/>
    <w:rsid w:val="003C6837"/>
    <w:rsid w:val="003C6B5B"/>
    <w:rsid w:val="003C7439"/>
    <w:rsid w:val="003C7493"/>
    <w:rsid w:val="003D0CE4"/>
    <w:rsid w:val="003D0D12"/>
    <w:rsid w:val="003D12EE"/>
    <w:rsid w:val="003D1885"/>
    <w:rsid w:val="003D2127"/>
    <w:rsid w:val="003D3060"/>
    <w:rsid w:val="003D3645"/>
    <w:rsid w:val="003D3886"/>
    <w:rsid w:val="003D3AEB"/>
    <w:rsid w:val="003D3E0E"/>
    <w:rsid w:val="003D4953"/>
    <w:rsid w:val="003D50EB"/>
    <w:rsid w:val="003D5481"/>
    <w:rsid w:val="003D5484"/>
    <w:rsid w:val="003D555E"/>
    <w:rsid w:val="003D5FA7"/>
    <w:rsid w:val="003D6037"/>
    <w:rsid w:val="003D6342"/>
    <w:rsid w:val="003D695B"/>
    <w:rsid w:val="003D7070"/>
    <w:rsid w:val="003E0A8B"/>
    <w:rsid w:val="003E1027"/>
    <w:rsid w:val="003E12A9"/>
    <w:rsid w:val="003E13CD"/>
    <w:rsid w:val="003E1468"/>
    <w:rsid w:val="003E147D"/>
    <w:rsid w:val="003E1700"/>
    <w:rsid w:val="003E2F95"/>
    <w:rsid w:val="003E3484"/>
    <w:rsid w:val="003E3B23"/>
    <w:rsid w:val="003E5546"/>
    <w:rsid w:val="003E55BD"/>
    <w:rsid w:val="003E5DAF"/>
    <w:rsid w:val="003E6244"/>
    <w:rsid w:val="003E6F9E"/>
    <w:rsid w:val="003E6FBE"/>
    <w:rsid w:val="003E743A"/>
    <w:rsid w:val="003E7DFB"/>
    <w:rsid w:val="003F040A"/>
    <w:rsid w:val="003F0944"/>
    <w:rsid w:val="003F1209"/>
    <w:rsid w:val="003F2313"/>
    <w:rsid w:val="003F2A01"/>
    <w:rsid w:val="003F2E9D"/>
    <w:rsid w:val="003F3314"/>
    <w:rsid w:val="003F5376"/>
    <w:rsid w:val="003F574D"/>
    <w:rsid w:val="003F5A71"/>
    <w:rsid w:val="003F696A"/>
    <w:rsid w:val="003F7A75"/>
    <w:rsid w:val="004000B7"/>
    <w:rsid w:val="00400257"/>
    <w:rsid w:val="0040025A"/>
    <w:rsid w:val="004004B3"/>
    <w:rsid w:val="00400767"/>
    <w:rsid w:val="004015AB"/>
    <w:rsid w:val="004016E9"/>
    <w:rsid w:val="00403735"/>
    <w:rsid w:val="00404611"/>
    <w:rsid w:val="00404764"/>
    <w:rsid w:val="004053B1"/>
    <w:rsid w:val="00406AE4"/>
    <w:rsid w:val="0040745F"/>
    <w:rsid w:val="00407793"/>
    <w:rsid w:val="00407D3A"/>
    <w:rsid w:val="00410907"/>
    <w:rsid w:val="00410C4F"/>
    <w:rsid w:val="004116EF"/>
    <w:rsid w:val="00411BA1"/>
    <w:rsid w:val="00411D39"/>
    <w:rsid w:val="00411EC4"/>
    <w:rsid w:val="0041248A"/>
    <w:rsid w:val="00412A96"/>
    <w:rsid w:val="00412E89"/>
    <w:rsid w:val="00413D2A"/>
    <w:rsid w:val="00414289"/>
    <w:rsid w:val="0041518A"/>
    <w:rsid w:val="00415925"/>
    <w:rsid w:val="00415F33"/>
    <w:rsid w:val="00415FC9"/>
    <w:rsid w:val="004165C9"/>
    <w:rsid w:val="00416947"/>
    <w:rsid w:val="00416961"/>
    <w:rsid w:val="004177D6"/>
    <w:rsid w:val="00417FDA"/>
    <w:rsid w:val="004205E0"/>
    <w:rsid w:val="00421135"/>
    <w:rsid w:val="00421971"/>
    <w:rsid w:val="00421C48"/>
    <w:rsid w:val="00421DD2"/>
    <w:rsid w:val="0042295E"/>
    <w:rsid w:val="00422C6E"/>
    <w:rsid w:val="004236D7"/>
    <w:rsid w:val="00423AB9"/>
    <w:rsid w:val="0042408B"/>
    <w:rsid w:val="00424172"/>
    <w:rsid w:val="0042426B"/>
    <w:rsid w:val="00424365"/>
    <w:rsid w:val="00424AEB"/>
    <w:rsid w:val="00424B9A"/>
    <w:rsid w:val="00424FF9"/>
    <w:rsid w:val="00426465"/>
    <w:rsid w:val="004264FD"/>
    <w:rsid w:val="00427A8B"/>
    <w:rsid w:val="00427F81"/>
    <w:rsid w:val="00431B26"/>
    <w:rsid w:val="00431BA9"/>
    <w:rsid w:val="00431F84"/>
    <w:rsid w:val="00432C78"/>
    <w:rsid w:val="00432CD8"/>
    <w:rsid w:val="00433B09"/>
    <w:rsid w:val="00433D8B"/>
    <w:rsid w:val="004343DE"/>
    <w:rsid w:val="00435217"/>
    <w:rsid w:val="00435A3F"/>
    <w:rsid w:val="00436C67"/>
    <w:rsid w:val="004371F7"/>
    <w:rsid w:val="0043796E"/>
    <w:rsid w:val="00440114"/>
    <w:rsid w:val="00440E94"/>
    <w:rsid w:val="004416D4"/>
    <w:rsid w:val="00441849"/>
    <w:rsid w:val="004422F8"/>
    <w:rsid w:val="00442AE2"/>
    <w:rsid w:val="0044343E"/>
    <w:rsid w:val="00443816"/>
    <w:rsid w:val="004438F5"/>
    <w:rsid w:val="004442A8"/>
    <w:rsid w:val="00444EC7"/>
    <w:rsid w:val="004451E9"/>
    <w:rsid w:val="00445EB7"/>
    <w:rsid w:val="004462F7"/>
    <w:rsid w:val="004474C2"/>
    <w:rsid w:val="0044764E"/>
    <w:rsid w:val="0044786E"/>
    <w:rsid w:val="00447CB3"/>
    <w:rsid w:val="00450D23"/>
    <w:rsid w:val="004510B0"/>
    <w:rsid w:val="0045148C"/>
    <w:rsid w:val="00452074"/>
    <w:rsid w:val="004536F0"/>
    <w:rsid w:val="00454801"/>
    <w:rsid w:val="00455B71"/>
    <w:rsid w:val="00456466"/>
    <w:rsid w:val="004567D5"/>
    <w:rsid w:val="0045692C"/>
    <w:rsid w:val="004579D0"/>
    <w:rsid w:val="0046010D"/>
    <w:rsid w:val="00460D51"/>
    <w:rsid w:val="004610D1"/>
    <w:rsid w:val="004610F4"/>
    <w:rsid w:val="00461330"/>
    <w:rsid w:val="00462CDB"/>
    <w:rsid w:val="00463617"/>
    <w:rsid w:val="00463CFD"/>
    <w:rsid w:val="00463DFB"/>
    <w:rsid w:val="00465E3E"/>
    <w:rsid w:val="00466372"/>
    <w:rsid w:val="004668C5"/>
    <w:rsid w:val="00466913"/>
    <w:rsid w:val="00466A38"/>
    <w:rsid w:val="004670A1"/>
    <w:rsid w:val="00467641"/>
    <w:rsid w:val="00467B97"/>
    <w:rsid w:val="00467C28"/>
    <w:rsid w:val="0047069D"/>
    <w:rsid w:val="004720A3"/>
    <w:rsid w:val="00472830"/>
    <w:rsid w:val="00473A52"/>
    <w:rsid w:val="00473B1A"/>
    <w:rsid w:val="00474346"/>
    <w:rsid w:val="004744C7"/>
    <w:rsid w:val="0047495F"/>
    <w:rsid w:val="004749DF"/>
    <w:rsid w:val="00474EBF"/>
    <w:rsid w:val="00477225"/>
    <w:rsid w:val="00477D58"/>
    <w:rsid w:val="00477F64"/>
    <w:rsid w:val="00477FE7"/>
    <w:rsid w:val="004807AB"/>
    <w:rsid w:val="00480F66"/>
    <w:rsid w:val="00481467"/>
    <w:rsid w:val="00481EB0"/>
    <w:rsid w:val="00482B2C"/>
    <w:rsid w:val="00482C7D"/>
    <w:rsid w:val="00482F67"/>
    <w:rsid w:val="0048312B"/>
    <w:rsid w:val="004834C1"/>
    <w:rsid w:val="004838E6"/>
    <w:rsid w:val="0048451F"/>
    <w:rsid w:val="0048454B"/>
    <w:rsid w:val="004847F7"/>
    <w:rsid w:val="00484C5B"/>
    <w:rsid w:val="004851C6"/>
    <w:rsid w:val="00485C1A"/>
    <w:rsid w:val="00486271"/>
    <w:rsid w:val="00486688"/>
    <w:rsid w:val="00486701"/>
    <w:rsid w:val="004873BE"/>
    <w:rsid w:val="00487D9B"/>
    <w:rsid w:val="00487E11"/>
    <w:rsid w:val="004903D3"/>
    <w:rsid w:val="004906C6"/>
    <w:rsid w:val="00490B4C"/>
    <w:rsid w:val="00491D74"/>
    <w:rsid w:val="004934AF"/>
    <w:rsid w:val="00493911"/>
    <w:rsid w:val="004941AC"/>
    <w:rsid w:val="00494A81"/>
    <w:rsid w:val="00495880"/>
    <w:rsid w:val="00495A4D"/>
    <w:rsid w:val="0049607A"/>
    <w:rsid w:val="004977F9"/>
    <w:rsid w:val="004A0823"/>
    <w:rsid w:val="004A1CCF"/>
    <w:rsid w:val="004A1D51"/>
    <w:rsid w:val="004A2956"/>
    <w:rsid w:val="004A3343"/>
    <w:rsid w:val="004A3955"/>
    <w:rsid w:val="004A53BB"/>
    <w:rsid w:val="004A6005"/>
    <w:rsid w:val="004A624C"/>
    <w:rsid w:val="004A6AC8"/>
    <w:rsid w:val="004A6B9D"/>
    <w:rsid w:val="004A6FCB"/>
    <w:rsid w:val="004A7130"/>
    <w:rsid w:val="004B0257"/>
    <w:rsid w:val="004B0A6E"/>
    <w:rsid w:val="004B1D43"/>
    <w:rsid w:val="004B1E87"/>
    <w:rsid w:val="004B22D5"/>
    <w:rsid w:val="004B2AD4"/>
    <w:rsid w:val="004B42EB"/>
    <w:rsid w:val="004B49D8"/>
    <w:rsid w:val="004B4C44"/>
    <w:rsid w:val="004B5689"/>
    <w:rsid w:val="004B65A5"/>
    <w:rsid w:val="004B6B0F"/>
    <w:rsid w:val="004B786F"/>
    <w:rsid w:val="004B7A09"/>
    <w:rsid w:val="004C0146"/>
    <w:rsid w:val="004C067F"/>
    <w:rsid w:val="004C073A"/>
    <w:rsid w:val="004C1013"/>
    <w:rsid w:val="004C17AA"/>
    <w:rsid w:val="004C2AD5"/>
    <w:rsid w:val="004C2F76"/>
    <w:rsid w:val="004C2F95"/>
    <w:rsid w:val="004C31CB"/>
    <w:rsid w:val="004C4012"/>
    <w:rsid w:val="004C4494"/>
    <w:rsid w:val="004C493A"/>
    <w:rsid w:val="004C581C"/>
    <w:rsid w:val="004C657F"/>
    <w:rsid w:val="004C6913"/>
    <w:rsid w:val="004C769D"/>
    <w:rsid w:val="004C7843"/>
    <w:rsid w:val="004D074C"/>
    <w:rsid w:val="004D1614"/>
    <w:rsid w:val="004D17EC"/>
    <w:rsid w:val="004D216B"/>
    <w:rsid w:val="004D2C7A"/>
    <w:rsid w:val="004D3361"/>
    <w:rsid w:val="004D6120"/>
    <w:rsid w:val="004D6DE9"/>
    <w:rsid w:val="004D7322"/>
    <w:rsid w:val="004E08FA"/>
    <w:rsid w:val="004E1E3B"/>
    <w:rsid w:val="004E1EFB"/>
    <w:rsid w:val="004E2605"/>
    <w:rsid w:val="004E298C"/>
    <w:rsid w:val="004E2E89"/>
    <w:rsid w:val="004E372A"/>
    <w:rsid w:val="004E3A07"/>
    <w:rsid w:val="004E40CB"/>
    <w:rsid w:val="004E5810"/>
    <w:rsid w:val="004E5EF8"/>
    <w:rsid w:val="004E67B3"/>
    <w:rsid w:val="004F0128"/>
    <w:rsid w:val="004F0201"/>
    <w:rsid w:val="004F0A03"/>
    <w:rsid w:val="004F1273"/>
    <w:rsid w:val="004F1B18"/>
    <w:rsid w:val="004F2193"/>
    <w:rsid w:val="004F4BE2"/>
    <w:rsid w:val="004F629F"/>
    <w:rsid w:val="004F64DE"/>
    <w:rsid w:val="004F701F"/>
    <w:rsid w:val="004F72BB"/>
    <w:rsid w:val="004F748C"/>
    <w:rsid w:val="004F7712"/>
    <w:rsid w:val="004F77A7"/>
    <w:rsid w:val="004F7CEC"/>
    <w:rsid w:val="004F7D31"/>
    <w:rsid w:val="00501660"/>
    <w:rsid w:val="005019E3"/>
    <w:rsid w:val="00504DA3"/>
    <w:rsid w:val="005051C8"/>
    <w:rsid w:val="00506944"/>
    <w:rsid w:val="0050728F"/>
    <w:rsid w:val="00507681"/>
    <w:rsid w:val="00507E47"/>
    <w:rsid w:val="00507F8A"/>
    <w:rsid w:val="00510591"/>
    <w:rsid w:val="0051108F"/>
    <w:rsid w:val="005111FE"/>
    <w:rsid w:val="00511627"/>
    <w:rsid w:val="005116C4"/>
    <w:rsid w:val="00512C6C"/>
    <w:rsid w:val="00513DF0"/>
    <w:rsid w:val="0051425A"/>
    <w:rsid w:val="00514992"/>
    <w:rsid w:val="00514B12"/>
    <w:rsid w:val="00515213"/>
    <w:rsid w:val="005160D7"/>
    <w:rsid w:val="00516A1D"/>
    <w:rsid w:val="00516F80"/>
    <w:rsid w:val="00517351"/>
    <w:rsid w:val="005174E6"/>
    <w:rsid w:val="00517DFA"/>
    <w:rsid w:val="00521368"/>
    <w:rsid w:val="005213C2"/>
    <w:rsid w:val="005215E9"/>
    <w:rsid w:val="00522665"/>
    <w:rsid w:val="005227F8"/>
    <w:rsid w:val="005233D9"/>
    <w:rsid w:val="0052358D"/>
    <w:rsid w:val="00523C5B"/>
    <w:rsid w:val="00524DC4"/>
    <w:rsid w:val="00524DE4"/>
    <w:rsid w:val="00525C87"/>
    <w:rsid w:val="00525F62"/>
    <w:rsid w:val="005261C2"/>
    <w:rsid w:val="00526A26"/>
    <w:rsid w:val="00530543"/>
    <w:rsid w:val="00531125"/>
    <w:rsid w:val="0053115C"/>
    <w:rsid w:val="005313DF"/>
    <w:rsid w:val="00531C70"/>
    <w:rsid w:val="00531DB3"/>
    <w:rsid w:val="00532753"/>
    <w:rsid w:val="00532A69"/>
    <w:rsid w:val="00533126"/>
    <w:rsid w:val="0053325E"/>
    <w:rsid w:val="005332CE"/>
    <w:rsid w:val="00533A9F"/>
    <w:rsid w:val="00533D77"/>
    <w:rsid w:val="0053697B"/>
    <w:rsid w:val="00536D9E"/>
    <w:rsid w:val="005401D0"/>
    <w:rsid w:val="005404C6"/>
    <w:rsid w:val="00540701"/>
    <w:rsid w:val="0054081D"/>
    <w:rsid w:val="005435D6"/>
    <w:rsid w:val="00543794"/>
    <w:rsid w:val="00543C9A"/>
    <w:rsid w:val="005446A5"/>
    <w:rsid w:val="005446FD"/>
    <w:rsid w:val="00544982"/>
    <w:rsid w:val="00544BAF"/>
    <w:rsid w:val="00544BFA"/>
    <w:rsid w:val="00545110"/>
    <w:rsid w:val="005463A0"/>
    <w:rsid w:val="00546C3E"/>
    <w:rsid w:val="005470B1"/>
    <w:rsid w:val="00550A4F"/>
    <w:rsid w:val="00552D40"/>
    <w:rsid w:val="00553C76"/>
    <w:rsid w:val="00554081"/>
    <w:rsid w:val="00556355"/>
    <w:rsid w:val="005563C9"/>
    <w:rsid w:val="00556E00"/>
    <w:rsid w:val="00560721"/>
    <w:rsid w:val="00561999"/>
    <w:rsid w:val="00561B4E"/>
    <w:rsid w:val="005622C7"/>
    <w:rsid w:val="0056242D"/>
    <w:rsid w:val="005633DF"/>
    <w:rsid w:val="00563C89"/>
    <w:rsid w:val="0056407A"/>
    <w:rsid w:val="005644B0"/>
    <w:rsid w:val="005644BD"/>
    <w:rsid w:val="00564826"/>
    <w:rsid w:val="00564D85"/>
    <w:rsid w:val="00565DE0"/>
    <w:rsid w:val="00565E4B"/>
    <w:rsid w:val="00565F1E"/>
    <w:rsid w:val="00565F51"/>
    <w:rsid w:val="005663C7"/>
    <w:rsid w:val="00567123"/>
    <w:rsid w:val="00567CB3"/>
    <w:rsid w:val="00571F03"/>
    <w:rsid w:val="00572BCE"/>
    <w:rsid w:val="00572D41"/>
    <w:rsid w:val="00572F41"/>
    <w:rsid w:val="0057323B"/>
    <w:rsid w:val="00573338"/>
    <w:rsid w:val="00573461"/>
    <w:rsid w:val="005737E6"/>
    <w:rsid w:val="00573FC5"/>
    <w:rsid w:val="005750D1"/>
    <w:rsid w:val="00575F76"/>
    <w:rsid w:val="005767D8"/>
    <w:rsid w:val="00576B35"/>
    <w:rsid w:val="00576E31"/>
    <w:rsid w:val="00577902"/>
    <w:rsid w:val="00577B92"/>
    <w:rsid w:val="0058056B"/>
    <w:rsid w:val="005808C1"/>
    <w:rsid w:val="00581244"/>
    <w:rsid w:val="0058213E"/>
    <w:rsid w:val="0058284E"/>
    <w:rsid w:val="00582D5F"/>
    <w:rsid w:val="005831BF"/>
    <w:rsid w:val="00583610"/>
    <w:rsid w:val="00583741"/>
    <w:rsid w:val="00583D82"/>
    <w:rsid w:val="00583DD0"/>
    <w:rsid w:val="00584B4B"/>
    <w:rsid w:val="00585AC6"/>
    <w:rsid w:val="005861D9"/>
    <w:rsid w:val="00586EAF"/>
    <w:rsid w:val="005875AE"/>
    <w:rsid w:val="005875B1"/>
    <w:rsid w:val="0058797E"/>
    <w:rsid w:val="00587C60"/>
    <w:rsid w:val="00587E2C"/>
    <w:rsid w:val="00587EFE"/>
    <w:rsid w:val="00590274"/>
    <w:rsid w:val="005902C0"/>
    <w:rsid w:val="005907A2"/>
    <w:rsid w:val="00590F61"/>
    <w:rsid w:val="00591287"/>
    <w:rsid w:val="005913F6"/>
    <w:rsid w:val="0059213A"/>
    <w:rsid w:val="005928EF"/>
    <w:rsid w:val="00592993"/>
    <w:rsid w:val="005944EB"/>
    <w:rsid w:val="00596867"/>
    <w:rsid w:val="0059688B"/>
    <w:rsid w:val="00596D8E"/>
    <w:rsid w:val="005A0532"/>
    <w:rsid w:val="005A0CDF"/>
    <w:rsid w:val="005A0D12"/>
    <w:rsid w:val="005A0D23"/>
    <w:rsid w:val="005A2141"/>
    <w:rsid w:val="005A2741"/>
    <w:rsid w:val="005A28D0"/>
    <w:rsid w:val="005A2965"/>
    <w:rsid w:val="005A2ACA"/>
    <w:rsid w:val="005A2AD3"/>
    <w:rsid w:val="005A39E2"/>
    <w:rsid w:val="005A3C47"/>
    <w:rsid w:val="005A4709"/>
    <w:rsid w:val="005A4771"/>
    <w:rsid w:val="005A4954"/>
    <w:rsid w:val="005A510A"/>
    <w:rsid w:val="005A519D"/>
    <w:rsid w:val="005A53BF"/>
    <w:rsid w:val="005A5967"/>
    <w:rsid w:val="005A60E8"/>
    <w:rsid w:val="005A6362"/>
    <w:rsid w:val="005A6729"/>
    <w:rsid w:val="005A734B"/>
    <w:rsid w:val="005B0C6F"/>
    <w:rsid w:val="005B0FC3"/>
    <w:rsid w:val="005B11A8"/>
    <w:rsid w:val="005B1E67"/>
    <w:rsid w:val="005B24C9"/>
    <w:rsid w:val="005B25B0"/>
    <w:rsid w:val="005B2C88"/>
    <w:rsid w:val="005B345B"/>
    <w:rsid w:val="005B36C2"/>
    <w:rsid w:val="005B45A6"/>
    <w:rsid w:val="005B486C"/>
    <w:rsid w:val="005B4B34"/>
    <w:rsid w:val="005B6B9A"/>
    <w:rsid w:val="005B743B"/>
    <w:rsid w:val="005C06C8"/>
    <w:rsid w:val="005C0763"/>
    <w:rsid w:val="005C2002"/>
    <w:rsid w:val="005C2C08"/>
    <w:rsid w:val="005C3792"/>
    <w:rsid w:val="005C3849"/>
    <w:rsid w:val="005C3EF9"/>
    <w:rsid w:val="005C4710"/>
    <w:rsid w:val="005C683A"/>
    <w:rsid w:val="005C6DF3"/>
    <w:rsid w:val="005C7211"/>
    <w:rsid w:val="005C7FEF"/>
    <w:rsid w:val="005D0343"/>
    <w:rsid w:val="005D05DB"/>
    <w:rsid w:val="005D0610"/>
    <w:rsid w:val="005D0A7A"/>
    <w:rsid w:val="005D0BDB"/>
    <w:rsid w:val="005D10D4"/>
    <w:rsid w:val="005D1566"/>
    <w:rsid w:val="005D2B63"/>
    <w:rsid w:val="005D4737"/>
    <w:rsid w:val="005D4A1E"/>
    <w:rsid w:val="005D4E31"/>
    <w:rsid w:val="005D509B"/>
    <w:rsid w:val="005D5A2A"/>
    <w:rsid w:val="005D5BAB"/>
    <w:rsid w:val="005D5E7F"/>
    <w:rsid w:val="005D7558"/>
    <w:rsid w:val="005E0389"/>
    <w:rsid w:val="005E03D9"/>
    <w:rsid w:val="005E0B43"/>
    <w:rsid w:val="005E22AB"/>
    <w:rsid w:val="005E2A84"/>
    <w:rsid w:val="005E2DC9"/>
    <w:rsid w:val="005E3519"/>
    <w:rsid w:val="005E4253"/>
    <w:rsid w:val="005E4551"/>
    <w:rsid w:val="005E538B"/>
    <w:rsid w:val="005E66A6"/>
    <w:rsid w:val="005E6BCB"/>
    <w:rsid w:val="005E737B"/>
    <w:rsid w:val="005E7DEB"/>
    <w:rsid w:val="005F0665"/>
    <w:rsid w:val="005F147D"/>
    <w:rsid w:val="005F15C8"/>
    <w:rsid w:val="005F241D"/>
    <w:rsid w:val="005F2485"/>
    <w:rsid w:val="005F2716"/>
    <w:rsid w:val="005F287B"/>
    <w:rsid w:val="005F34D9"/>
    <w:rsid w:val="005F3866"/>
    <w:rsid w:val="005F451C"/>
    <w:rsid w:val="005F5E00"/>
    <w:rsid w:val="005F744B"/>
    <w:rsid w:val="0060006C"/>
    <w:rsid w:val="00602C20"/>
    <w:rsid w:val="00603032"/>
    <w:rsid w:val="00603219"/>
    <w:rsid w:val="00603258"/>
    <w:rsid w:val="00603273"/>
    <w:rsid w:val="006035C7"/>
    <w:rsid w:val="00603C8D"/>
    <w:rsid w:val="00603DA3"/>
    <w:rsid w:val="0060414F"/>
    <w:rsid w:val="00604A52"/>
    <w:rsid w:val="00606239"/>
    <w:rsid w:val="00607CCF"/>
    <w:rsid w:val="006107FD"/>
    <w:rsid w:val="00610848"/>
    <w:rsid w:val="006111F2"/>
    <w:rsid w:val="006113DB"/>
    <w:rsid w:val="0061220A"/>
    <w:rsid w:val="0061220E"/>
    <w:rsid w:val="00612231"/>
    <w:rsid w:val="0061367D"/>
    <w:rsid w:val="00613C23"/>
    <w:rsid w:val="00613C57"/>
    <w:rsid w:val="00614EF6"/>
    <w:rsid w:val="00615667"/>
    <w:rsid w:val="00615B93"/>
    <w:rsid w:val="0061624A"/>
    <w:rsid w:val="00616646"/>
    <w:rsid w:val="00617E8E"/>
    <w:rsid w:val="00620024"/>
    <w:rsid w:val="006206A5"/>
    <w:rsid w:val="00620DC3"/>
    <w:rsid w:val="00620E40"/>
    <w:rsid w:val="00620EF1"/>
    <w:rsid w:val="00621801"/>
    <w:rsid w:val="00621C78"/>
    <w:rsid w:val="006230C3"/>
    <w:rsid w:val="006236D0"/>
    <w:rsid w:val="006248BA"/>
    <w:rsid w:val="00625054"/>
    <w:rsid w:val="006250DA"/>
    <w:rsid w:val="006259CE"/>
    <w:rsid w:val="00625BB2"/>
    <w:rsid w:val="00625C73"/>
    <w:rsid w:val="00625F87"/>
    <w:rsid w:val="006270F7"/>
    <w:rsid w:val="006271AE"/>
    <w:rsid w:val="006309C6"/>
    <w:rsid w:val="00631199"/>
    <w:rsid w:val="0063265F"/>
    <w:rsid w:val="00632C45"/>
    <w:rsid w:val="00633CAD"/>
    <w:rsid w:val="00635140"/>
    <w:rsid w:val="006369FF"/>
    <w:rsid w:val="006379B6"/>
    <w:rsid w:val="006406C3"/>
    <w:rsid w:val="00640FCE"/>
    <w:rsid w:val="00640FEA"/>
    <w:rsid w:val="00641156"/>
    <w:rsid w:val="006417F8"/>
    <w:rsid w:val="00641C38"/>
    <w:rsid w:val="006426EA"/>
    <w:rsid w:val="00642813"/>
    <w:rsid w:val="0064499C"/>
    <w:rsid w:val="00644D85"/>
    <w:rsid w:val="0064510E"/>
    <w:rsid w:val="00645571"/>
    <w:rsid w:val="00645A8F"/>
    <w:rsid w:val="00645D7B"/>
    <w:rsid w:val="0064656C"/>
    <w:rsid w:val="00646A5F"/>
    <w:rsid w:val="0064725A"/>
    <w:rsid w:val="00647822"/>
    <w:rsid w:val="00647CED"/>
    <w:rsid w:val="00651AE5"/>
    <w:rsid w:val="00651D04"/>
    <w:rsid w:val="006523BC"/>
    <w:rsid w:val="0065268D"/>
    <w:rsid w:val="006526DB"/>
    <w:rsid w:val="00654097"/>
    <w:rsid w:val="006549EF"/>
    <w:rsid w:val="00655A18"/>
    <w:rsid w:val="00657319"/>
    <w:rsid w:val="00657413"/>
    <w:rsid w:val="00657B88"/>
    <w:rsid w:val="00657FBC"/>
    <w:rsid w:val="006606A6"/>
    <w:rsid w:val="00660D1C"/>
    <w:rsid w:val="0066113A"/>
    <w:rsid w:val="00661348"/>
    <w:rsid w:val="006620E8"/>
    <w:rsid w:val="0066277E"/>
    <w:rsid w:val="00662F65"/>
    <w:rsid w:val="006639DA"/>
    <w:rsid w:val="00663D30"/>
    <w:rsid w:val="00663D94"/>
    <w:rsid w:val="00664F98"/>
    <w:rsid w:val="00665DAF"/>
    <w:rsid w:val="00666C61"/>
    <w:rsid w:val="0066742D"/>
    <w:rsid w:val="006704D6"/>
    <w:rsid w:val="00671998"/>
    <w:rsid w:val="00671E5F"/>
    <w:rsid w:val="00672063"/>
    <w:rsid w:val="00672C38"/>
    <w:rsid w:val="00672EF6"/>
    <w:rsid w:val="006732AD"/>
    <w:rsid w:val="00673D3B"/>
    <w:rsid w:val="00674E4B"/>
    <w:rsid w:val="006751C4"/>
    <w:rsid w:val="00675419"/>
    <w:rsid w:val="0067593A"/>
    <w:rsid w:val="006763A8"/>
    <w:rsid w:val="00677434"/>
    <w:rsid w:val="0068008A"/>
    <w:rsid w:val="00681C9A"/>
    <w:rsid w:val="00681E07"/>
    <w:rsid w:val="00683124"/>
    <w:rsid w:val="0068359A"/>
    <w:rsid w:val="00683ECC"/>
    <w:rsid w:val="0068540D"/>
    <w:rsid w:val="00685BEC"/>
    <w:rsid w:val="006863F4"/>
    <w:rsid w:val="0068738D"/>
    <w:rsid w:val="00687722"/>
    <w:rsid w:val="00687D51"/>
    <w:rsid w:val="00690429"/>
    <w:rsid w:val="00691E80"/>
    <w:rsid w:val="00692190"/>
    <w:rsid w:val="00692338"/>
    <w:rsid w:val="00693CA0"/>
    <w:rsid w:val="00693FF8"/>
    <w:rsid w:val="00694A1D"/>
    <w:rsid w:val="00694FF1"/>
    <w:rsid w:val="0069530F"/>
    <w:rsid w:val="006956DC"/>
    <w:rsid w:val="00696BED"/>
    <w:rsid w:val="006971B2"/>
    <w:rsid w:val="0069768D"/>
    <w:rsid w:val="00697A96"/>
    <w:rsid w:val="00697B99"/>
    <w:rsid w:val="006A0608"/>
    <w:rsid w:val="006A0BBA"/>
    <w:rsid w:val="006A2016"/>
    <w:rsid w:val="006A2593"/>
    <w:rsid w:val="006A264B"/>
    <w:rsid w:val="006A309C"/>
    <w:rsid w:val="006A410E"/>
    <w:rsid w:val="006A460E"/>
    <w:rsid w:val="006A4AC8"/>
    <w:rsid w:val="006A5163"/>
    <w:rsid w:val="006A585D"/>
    <w:rsid w:val="006A5917"/>
    <w:rsid w:val="006A5EB9"/>
    <w:rsid w:val="006A6149"/>
    <w:rsid w:val="006A6A22"/>
    <w:rsid w:val="006A72AE"/>
    <w:rsid w:val="006A7635"/>
    <w:rsid w:val="006A78F8"/>
    <w:rsid w:val="006B0993"/>
    <w:rsid w:val="006B1520"/>
    <w:rsid w:val="006B15E7"/>
    <w:rsid w:val="006B1C34"/>
    <w:rsid w:val="006B2CB2"/>
    <w:rsid w:val="006B2EA6"/>
    <w:rsid w:val="006B3373"/>
    <w:rsid w:val="006B3A05"/>
    <w:rsid w:val="006B4B5C"/>
    <w:rsid w:val="006B544E"/>
    <w:rsid w:val="006B5E38"/>
    <w:rsid w:val="006B6464"/>
    <w:rsid w:val="006B6A44"/>
    <w:rsid w:val="006B7134"/>
    <w:rsid w:val="006B75F9"/>
    <w:rsid w:val="006B764F"/>
    <w:rsid w:val="006B7BF4"/>
    <w:rsid w:val="006C00EC"/>
    <w:rsid w:val="006C0A13"/>
    <w:rsid w:val="006C0FD3"/>
    <w:rsid w:val="006C1A00"/>
    <w:rsid w:val="006C1ABE"/>
    <w:rsid w:val="006C1DA4"/>
    <w:rsid w:val="006C2050"/>
    <w:rsid w:val="006C32EF"/>
    <w:rsid w:val="006C38A7"/>
    <w:rsid w:val="006C3A0D"/>
    <w:rsid w:val="006C3A32"/>
    <w:rsid w:val="006C3B05"/>
    <w:rsid w:val="006C48A6"/>
    <w:rsid w:val="006C4AE7"/>
    <w:rsid w:val="006C5CDB"/>
    <w:rsid w:val="006C632D"/>
    <w:rsid w:val="006C75CD"/>
    <w:rsid w:val="006C78A3"/>
    <w:rsid w:val="006D1F4C"/>
    <w:rsid w:val="006D2F30"/>
    <w:rsid w:val="006D37A6"/>
    <w:rsid w:val="006D4A13"/>
    <w:rsid w:val="006D4EEB"/>
    <w:rsid w:val="006D5836"/>
    <w:rsid w:val="006D5876"/>
    <w:rsid w:val="006D58CF"/>
    <w:rsid w:val="006D5A6D"/>
    <w:rsid w:val="006D5E9A"/>
    <w:rsid w:val="006D5FBB"/>
    <w:rsid w:val="006D6489"/>
    <w:rsid w:val="006D66D8"/>
    <w:rsid w:val="006E07B4"/>
    <w:rsid w:val="006E14BD"/>
    <w:rsid w:val="006E1F7C"/>
    <w:rsid w:val="006E258D"/>
    <w:rsid w:val="006E3DF9"/>
    <w:rsid w:val="006E41CF"/>
    <w:rsid w:val="006E4905"/>
    <w:rsid w:val="006E579F"/>
    <w:rsid w:val="006E5B1A"/>
    <w:rsid w:val="006E5D89"/>
    <w:rsid w:val="006E7751"/>
    <w:rsid w:val="006F00E1"/>
    <w:rsid w:val="006F1147"/>
    <w:rsid w:val="006F2668"/>
    <w:rsid w:val="006F383B"/>
    <w:rsid w:val="006F3E7C"/>
    <w:rsid w:val="006F4708"/>
    <w:rsid w:val="006F4CAD"/>
    <w:rsid w:val="006F51BB"/>
    <w:rsid w:val="006F5466"/>
    <w:rsid w:val="006F5546"/>
    <w:rsid w:val="007014EA"/>
    <w:rsid w:val="00701928"/>
    <w:rsid w:val="00701E2E"/>
    <w:rsid w:val="007036D4"/>
    <w:rsid w:val="00703E71"/>
    <w:rsid w:val="007043D1"/>
    <w:rsid w:val="00706660"/>
    <w:rsid w:val="00706831"/>
    <w:rsid w:val="0070698E"/>
    <w:rsid w:val="00707737"/>
    <w:rsid w:val="00707AF6"/>
    <w:rsid w:val="00707E30"/>
    <w:rsid w:val="007107E1"/>
    <w:rsid w:val="00710C6E"/>
    <w:rsid w:val="00711973"/>
    <w:rsid w:val="007124F6"/>
    <w:rsid w:val="007132F1"/>
    <w:rsid w:val="007137A3"/>
    <w:rsid w:val="007147D6"/>
    <w:rsid w:val="00715070"/>
    <w:rsid w:val="00715251"/>
    <w:rsid w:val="00715E66"/>
    <w:rsid w:val="00716EA6"/>
    <w:rsid w:val="00717314"/>
    <w:rsid w:val="0071745B"/>
    <w:rsid w:val="00717A2B"/>
    <w:rsid w:val="00717B02"/>
    <w:rsid w:val="00720A94"/>
    <w:rsid w:val="00720C09"/>
    <w:rsid w:val="0072194E"/>
    <w:rsid w:val="007231F7"/>
    <w:rsid w:val="007235E3"/>
    <w:rsid w:val="007235FB"/>
    <w:rsid w:val="007240F3"/>
    <w:rsid w:val="00724A65"/>
    <w:rsid w:val="00724E19"/>
    <w:rsid w:val="007250D0"/>
    <w:rsid w:val="00725567"/>
    <w:rsid w:val="00725EB6"/>
    <w:rsid w:val="0072630D"/>
    <w:rsid w:val="007267A6"/>
    <w:rsid w:val="0072697E"/>
    <w:rsid w:val="0072792B"/>
    <w:rsid w:val="00727FF9"/>
    <w:rsid w:val="007309DB"/>
    <w:rsid w:val="00730A99"/>
    <w:rsid w:val="00731BEF"/>
    <w:rsid w:val="00731E30"/>
    <w:rsid w:val="0073204B"/>
    <w:rsid w:val="007322FC"/>
    <w:rsid w:val="0073324A"/>
    <w:rsid w:val="007340FA"/>
    <w:rsid w:val="0073437A"/>
    <w:rsid w:val="007343D2"/>
    <w:rsid w:val="007343DD"/>
    <w:rsid w:val="00734A1E"/>
    <w:rsid w:val="00734C12"/>
    <w:rsid w:val="0073625C"/>
    <w:rsid w:val="00736A2E"/>
    <w:rsid w:val="007409E7"/>
    <w:rsid w:val="00740C82"/>
    <w:rsid w:val="00740CE5"/>
    <w:rsid w:val="00741E6E"/>
    <w:rsid w:val="007421A1"/>
    <w:rsid w:val="00742379"/>
    <w:rsid w:val="00742C4E"/>
    <w:rsid w:val="0074308C"/>
    <w:rsid w:val="0074341F"/>
    <w:rsid w:val="00743FD6"/>
    <w:rsid w:val="007447E4"/>
    <w:rsid w:val="007448DA"/>
    <w:rsid w:val="007453BA"/>
    <w:rsid w:val="007459AF"/>
    <w:rsid w:val="00745FFA"/>
    <w:rsid w:val="00746320"/>
    <w:rsid w:val="00746BA8"/>
    <w:rsid w:val="00746C19"/>
    <w:rsid w:val="00746CA0"/>
    <w:rsid w:val="00747B79"/>
    <w:rsid w:val="00750012"/>
    <w:rsid w:val="007502FD"/>
    <w:rsid w:val="007503A6"/>
    <w:rsid w:val="0075068C"/>
    <w:rsid w:val="007508A2"/>
    <w:rsid w:val="00750BBE"/>
    <w:rsid w:val="00750C37"/>
    <w:rsid w:val="0075137F"/>
    <w:rsid w:val="00751556"/>
    <w:rsid w:val="007517F0"/>
    <w:rsid w:val="00751FA4"/>
    <w:rsid w:val="00752F6A"/>
    <w:rsid w:val="007537FE"/>
    <w:rsid w:val="0075388C"/>
    <w:rsid w:val="007542A1"/>
    <w:rsid w:val="00756088"/>
    <w:rsid w:val="00756523"/>
    <w:rsid w:val="00756AC7"/>
    <w:rsid w:val="00756B3A"/>
    <w:rsid w:val="0075752F"/>
    <w:rsid w:val="00757D95"/>
    <w:rsid w:val="007601C7"/>
    <w:rsid w:val="00760713"/>
    <w:rsid w:val="00760E4A"/>
    <w:rsid w:val="007618A7"/>
    <w:rsid w:val="0076200C"/>
    <w:rsid w:val="007633D6"/>
    <w:rsid w:val="007633E6"/>
    <w:rsid w:val="0076530F"/>
    <w:rsid w:val="007679E0"/>
    <w:rsid w:val="00767CCC"/>
    <w:rsid w:val="007700AE"/>
    <w:rsid w:val="00772436"/>
    <w:rsid w:val="007727DD"/>
    <w:rsid w:val="00772DC5"/>
    <w:rsid w:val="00775381"/>
    <w:rsid w:val="007772A7"/>
    <w:rsid w:val="0077751E"/>
    <w:rsid w:val="00777728"/>
    <w:rsid w:val="007777EB"/>
    <w:rsid w:val="00780122"/>
    <w:rsid w:val="00780179"/>
    <w:rsid w:val="00780CF8"/>
    <w:rsid w:val="00780D12"/>
    <w:rsid w:val="00780F0C"/>
    <w:rsid w:val="007813E5"/>
    <w:rsid w:val="00783873"/>
    <w:rsid w:val="00783C6C"/>
    <w:rsid w:val="00783E76"/>
    <w:rsid w:val="007853E0"/>
    <w:rsid w:val="0078622D"/>
    <w:rsid w:val="007865D2"/>
    <w:rsid w:val="007868B8"/>
    <w:rsid w:val="00786FD1"/>
    <w:rsid w:val="007873B2"/>
    <w:rsid w:val="0078775B"/>
    <w:rsid w:val="007879A0"/>
    <w:rsid w:val="00787FE5"/>
    <w:rsid w:val="0079071C"/>
    <w:rsid w:val="0079108C"/>
    <w:rsid w:val="00791103"/>
    <w:rsid w:val="00791159"/>
    <w:rsid w:val="00792522"/>
    <w:rsid w:val="00793DA5"/>
    <w:rsid w:val="00794359"/>
    <w:rsid w:val="00794EC9"/>
    <w:rsid w:val="00795278"/>
    <w:rsid w:val="00797786"/>
    <w:rsid w:val="00797A35"/>
    <w:rsid w:val="007A1C59"/>
    <w:rsid w:val="007A26AB"/>
    <w:rsid w:val="007A32D0"/>
    <w:rsid w:val="007A3EB8"/>
    <w:rsid w:val="007A44CA"/>
    <w:rsid w:val="007A46C3"/>
    <w:rsid w:val="007A46FF"/>
    <w:rsid w:val="007A61BB"/>
    <w:rsid w:val="007A6C84"/>
    <w:rsid w:val="007A7D12"/>
    <w:rsid w:val="007B0E1A"/>
    <w:rsid w:val="007B11E0"/>
    <w:rsid w:val="007B188E"/>
    <w:rsid w:val="007B28B0"/>
    <w:rsid w:val="007B43F0"/>
    <w:rsid w:val="007B4CFC"/>
    <w:rsid w:val="007B4D29"/>
    <w:rsid w:val="007B6315"/>
    <w:rsid w:val="007B6831"/>
    <w:rsid w:val="007B7C78"/>
    <w:rsid w:val="007C1847"/>
    <w:rsid w:val="007C1ED2"/>
    <w:rsid w:val="007C2CA6"/>
    <w:rsid w:val="007C2D6C"/>
    <w:rsid w:val="007C39BA"/>
    <w:rsid w:val="007C4F1D"/>
    <w:rsid w:val="007C55E2"/>
    <w:rsid w:val="007C580D"/>
    <w:rsid w:val="007C669C"/>
    <w:rsid w:val="007C677D"/>
    <w:rsid w:val="007C77ED"/>
    <w:rsid w:val="007C7F88"/>
    <w:rsid w:val="007D0293"/>
    <w:rsid w:val="007D0D69"/>
    <w:rsid w:val="007D1A36"/>
    <w:rsid w:val="007D3C8B"/>
    <w:rsid w:val="007D417C"/>
    <w:rsid w:val="007D51DC"/>
    <w:rsid w:val="007D5B9F"/>
    <w:rsid w:val="007D5CE3"/>
    <w:rsid w:val="007D6870"/>
    <w:rsid w:val="007D6FBA"/>
    <w:rsid w:val="007D766F"/>
    <w:rsid w:val="007E0009"/>
    <w:rsid w:val="007E0107"/>
    <w:rsid w:val="007E012C"/>
    <w:rsid w:val="007E0486"/>
    <w:rsid w:val="007E0531"/>
    <w:rsid w:val="007E0540"/>
    <w:rsid w:val="007E10B4"/>
    <w:rsid w:val="007E1AE5"/>
    <w:rsid w:val="007E1EEF"/>
    <w:rsid w:val="007E1EF5"/>
    <w:rsid w:val="007E2276"/>
    <w:rsid w:val="007E2BFD"/>
    <w:rsid w:val="007E2CB5"/>
    <w:rsid w:val="007E33D2"/>
    <w:rsid w:val="007E362B"/>
    <w:rsid w:val="007E36A7"/>
    <w:rsid w:val="007E371E"/>
    <w:rsid w:val="007E3C06"/>
    <w:rsid w:val="007E3DA4"/>
    <w:rsid w:val="007E43CA"/>
    <w:rsid w:val="007E5BD3"/>
    <w:rsid w:val="007E5E29"/>
    <w:rsid w:val="007E5F07"/>
    <w:rsid w:val="007E6200"/>
    <w:rsid w:val="007E6743"/>
    <w:rsid w:val="007E6998"/>
    <w:rsid w:val="007E6A15"/>
    <w:rsid w:val="007E7478"/>
    <w:rsid w:val="007E7496"/>
    <w:rsid w:val="007F127A"/>
    <w:rsid w:val="007F1C9C"/>
    <w:rsid w:val="007F2113"/>
    <w:rsid w:val="007F2DCB"/>
    <w:rsid w:val="007F2FFE"/>
    <w:rsid w:val="007F3F06"/>
    <w:rsid w:val="007F40CC"/>
    <w:rsid w:val="007F53A1"/>
    <w:rsid w:val="007F616C"/>
    <w:rsid w:val="007F61DE"/>
    <w:rsid w:val="007F6314"/>
    <w:rsid w:val="007F66B5"/>
    <w:rsid w:val="007F6BDB"/>
    <w:rsid w:val="007F6C30"/>
    <w:rsid w:val="007F7500"/>
    <w:rsid w:val="007F7B84"/>
    <w:rsid w:val="007F7E2A"/>
    <w:rsid w:val="008012A9"/>
    <w:rsid w:val="008014FC"/>
    <w:rsid w:val="0080185D"/>
    <w:rsid w:val="00802248"/>
    <w:rsid w:val="008022AE"/>
    <w:rsid w:val="0080272A"/>
    <w:rsid w:val="00803EB0"/>
    <w:rsid w:val="0080409D"/>
    <w:rsid w:val="00804203"/>
    <w:rsid w:val="00804208"/>
    <w:rsid w:val="00804E98"/>
    <w:rsid w:val="00805172"/>
    <w:rsid w:val="00805225"/>
    <w:rsid w:val="0080572C"/>
    <w:rsid w:val="00806673"/>
    <w:rsid w:val="008069E3"/>
    <w:rsid w:val="00807DA9"/>
    <w:rsid w:val="00810232"/>
    <w:rsid w:val="0081027A"/>
    <w:rsid w:val="00810758"/>
    <w:rsid w:val="008108AB"/>
    <w:rsid w:val="00812106"/>
    <w:rsid w:val="00813424"/>
    <w:rsid w:val="00813CC7"/>
    <w:rsid w:val="00813F5B"/>
    <w:rsid w:val="0081493D"/>
    <w:rsid w:val="00816E57"/>
    <w:rsid w:val="0081766C"/>
    <w:rsid w:val="008178A6"/>
    <w:rsid w:val="00817F7A"/>
    <w:rsid w:val="00820825"/>
    <w:rsid w:val="00821348"/>
    <w:rsid w:val="0082198D"/>
    <w:rsid w:val="00822332"/>
    <w:rsid w:val="00823357"/>
    <w:rsid w:val="00824CAA"/>
    <w:rsid w:val="00824D37"/>
    <w:rsid w:val="00825249"/>
    <w:rsid w:val="0082623F"/>
    <w:rsid w:val="00827066"/>
    <w:rsid w:val="00827AB2"/>
    <w:rsid w:val="00827B5A"/>
    <w:rsid w:val="00830A91"/>
    <w:rsid w:val="008321EA"/>
    <w:rsid w:val="00832CB0"/>
    <w:rsid w:val="00833015"/>
    <w:rsid w:val="008338E6"/>
    <w:rsid w:val="008344CE"/>
    <w:rsid w:val="00834A80"/>
    <w:rsid w:val="008359BD"/>
    <w:rsid w:val="00836132"/>
    <w:rsid w:val="0083630E"/>
    <w:rsid w:val="00836388"/>
    <w:rsid w:val="00836B53"/>
    <w:rsid w:val="00837090"/>
    <w:rsid w:val="0083797C"/>
    <w:rsid w:val="008407D5"/>
    <w:rsid w:val="00841511"/>
    <w:rsid w:val="00841B90"/>
    <w:rsid w:val="00841C88"/>
    <w:rsid w:val="00842A6A"/>
    <w:rsid w:val="00845265"/>
    <w:rsid w:val="00846C90"/>
    <w:rsid w:val="008471D8"/>
    <w:rsid w:val="00847580"/>
    <w:rsid w:val="00847AB0"/>
    <w:rsid w:val="008505A1"/>
    <w:rsid w:val="008505E4"/>
    <w:rsid w:val="00850D12"/>
    <w:rsid w:val="00851500"/>
    <w:rsid w:val="00851E28"/>
    <w:rsid w:val="0085232E"/>
    <w:rsid w:val="008523E2"/>
    <w:rsid w:val="0085258D"/>
    <w:rsid w:val="00852A58"/>
    <w:rsid w:val="008543A7"/>
    <w:rsid w:val="0085523A"/>
    <w:rsid w:val="00855CFD"/>
    <w:rsid w:val="00856D30"/>
    <w:rsid w:val="00857BF3"/>
    <w:rsid w:val="00860619"/>
    <w:rsid w:val="0086133A"/>
    <w:rsid w:val="00862AB4"/>
    <w:rsid w:val="00862DA4"/>
    <w:rsid w:val="00863A86"/>
    <w:rsid w:val="0086452C"/>
    <w:rsid w:val="008657C6"/>
    <w:rsid w:val="00865DD6"/>
    <w:rsid w:val="008662DC"/>
    <w:rsid w:val="008664E1"/>
    <w:rsid w:val="00866937"/>
    <w:rsid w:val="00866A74"/>
    <w:rsid w:val="00866DAE"/>
    <w:rsid w:val="00870D3A"/>
    <w:rsid w:val="0087176F"/>
    <w:rsid w:val="00871B02"/>
    <w:rsid w:val="00871CEB"/>
    <w:rsid w:val="00872952"/>
    <w:rsid w:val="00872A36"/>
    <w:rsid w:val="00873A69"/>
    <w:rsid w:val="00873F55"/>
    <w:rsid w:val="00874268"/>
    <w:rsid w:val="00874396"/>
    <w:rsid w:val="008745A6"/>
    <w:rsid w:val="00874B09"/>
    <w:rsid w:val="00876C4A"/>
    <w:rsid w:val="008779F8"/>
    <w:rsid w:val="00877EAA"/>
    <w:rsid w:val="00881840"/>
    <w:rsid w:val="00882635"/>
    <w:rsid w:val="008828BC"/>
    <w:rsid w:val="0088299C"/>
    <w:rsid w:val="00884479"/>
    <w:rsid w:val="00884DAD"/>
    <w:rsid w:val="00884E71"/>
    <w:rsid w:val="00885017"/>
    <w:rsid w:val="00886880"/>
    <w:rsid w:val="00886E31"/>
    <w:rsid w:val="0088729D"/>
    <w:rsid w:val="008878F8"/>
    <w:rsid w:val="008911BD"/>
    <w:rsid w:val="008917EE"/>
    <w:rsid w:val="00891D1D"/>
    <w:rsid w:val="00891F1B"/>
    <w:rsid w:val="008922DB"/>
    <w:rsid w:val="008927BB"/>
    <w:rsid w:val="00893707"/>
    <w:rsid w:val="00893BAC"/>
    <w:rsid w:val="00894126"/>
    <w:rsid w:val="00894A09"/>
    <w:rsid w:val="00896075"/>
    <w:rsid w:val="00896159"/>
    <w:rsid w:val="0089627A"/>
    <w:rsid w:val="00896FDB"/>
    <w:rsid w:val="00897A31"/>
    <w:rsid w:val="00897D85"/>
    <w:rsid w:val="008A0608"/>
    <w:rsid w:val="008A0AEA"/>
    <w:rsid w:val="008A1112"/>
    <w:rsid w:val="008A20CD"/>
    <w:rsid w:val="008A232D"/>
    <w:rsid w:val="008A26B4"/>
    <w:rsid w:val="008A2733"/>
    <w:rsid w:val="008A304B"/>
    <w:rsid w:val="008A329E"/>
    <w:rsid w:val="008A44DA"/>
    <w:rsid w:val="008A494D"/>
    <w:rsid w:val="008A4D4B"/>
    <w:rsid w:val="008A5ED5"/>
    <w:rsid w:val="008A7794"/>
    <w:rsid w:val="008B18A3"/>
    <w:rsid w:val="008B304F"/>
    <w:rsid w:val="008B4455"/>
    <w:rsid w:val="008B47DD"/>
    <w:rsid w:val="008B5B52"/>
    <w:rsid w:val="008B5FED"/>
    <w:rsid w:val="008B6358"/>
    <w:rsid w:val="008B65A4"/>
    <w:rsid w:val="008B72A9"/>
    <w:rsid w:val="008B7322"/>
    <w:rsid w:val="008B799F"/>
    <w:rsid w:val="008B79BC"/>
    <w:rsid w:val="008C03A7"/>
    <w:rsid w:val="008C0B85"/>
    <w:rsid w:val="008C140B"/>
    <w:rsid w:val="008C1849"/>
    <w:rsid w:val="008C276A"/>
    <w:rsid w:val="008C3B63"/>
    <w:rsid w:val="008C4984"/>
    <w:rsid w:val="008C4B16"/>
    <w:rsid w:val="008C50AB"/>
    <w:rsid w:val="008C55A7"/>
    <w:rsid w:val="008C60E4"/>
    <w:rsid w:val="008C6183"/>
    <w:rsid w:val="008C61EF"/>
    <w:rsid w:val="008C6BB9"/>
    <w:rsid w:val="008C7FB8"/>
    <w:rsid w:val="008D011B"/>
    <w:rsid w:val="008D0BD8"/>
    <w:rsid w:val="008D0DB9"/>
    <w:rsid w:val="008D19B6"/>
    <w:rsid w:val="008D1CA8"/>
    <w:rsid w:val="008D1D35"/>
    <w:rsid w:val="008D2955"/>
    <w:rsid w:val="008D3334"/>
    <w:rsid w:val="008D3E18"/>
    <w:rsid w:val="008D4302"/>
    <w:rsid w:val="008D4E0B"/>
    <w:rsid w:val="008D5277"/>
    <w:rsid w:val="008D55C7"/>
    <w:rsid w:val="008D573B"/>
    <w:rsid w:val="008D65B7"/>
    <w:rsid w:val="008D6E1E"/>
    <w:rsid w:val="008D711D"/>
    <w:rsid w:val="008D7C64"/>
    <w:rsid w:val="008E00A8"/>
    <w:rsid w:val="008E0C3D"/>
    <w:rsid w:val="008E1BB2"/>
    <w:rsid w:val="008E21D7"/>
    <w:rsid w:val="008E2A6A"/>
    <w:rsid w:val="008E3D54"/>
    <w:rsid w:val="008E4329"/>
    <w:rsid w:val="008E445E"/>
    <w:rsid w:val="008E4A0A"/>
    <w:rsid w:val="008E550B"/>
    <w:rsid w:val="008E570C"/>
    <w:rsid w:val="008E5E9F"/>
    <w:rsid w:val="008E5FDB"/>
    <w:rsid w:val="008E601B"/>
    <w:rsid w:val="008E7328"/>
    <w:rsid w:val="008E7487"/>
    <w:rsid w:val="008E7DE0"/>
    <w:rsid w:val="008F0203"/>
    <w:rsid w:val="008F1322"/>
    <w:rsid w:val="008F1DCB"/>
    <w:rsid w:val="008F233C"/>
    <w:rsid w:val="008F2BF5"/>
    <w:rsid w:val="008F4F0C"/>
    <w:rsid w:val="008F52E6"/>
    <w:rsid w:val="008F60EF"/>
    <w:rsid w:val="008F61E2"/>
    <w:rsid w:val="008F63AD"/>
    <w:rsid w:val="008F68DD"/>
    <w:rsid w:val="008F7753"/>
    <w:rsid w:val="008F7A84"/>
    <w:rsid w:val="008F7FCC"/>
    <w:rsid w:val="00900AC9"/>
    <w:rsid w:val="00900B6D"/>
    <w:rsid w:val="009023A1"/>
    <w:rsid w:val="00904204"/>
    <w:rsid w:val="0090526F"/>
    <w:rsid w:val="0090547B"/>
    <w:rsid w:val="009059A9"/>
    <w:rsid w:val="00905FFC"/>
    <w:rsid w:val="0090660C"/>
    <w:rsid w:val="0090771B"/>
    <w:rsid w:val="00910459"/>
    <w:rsid w:val="00910794"/>
    <w:rsid w:val="0091088C"/>
    <w:rsid w:val="00911CE3"/>
    <w:rsid w:val="00912DA7"/>
    <w:rsid w:val="00913107"/>
    <w:rsid w:val="00913B73"/>
    <w:rsid w:val="00915480"/>
    <w:rsid w:val="00915529"/>
    <w:rsid w:val="0091556D"/>
    <w:rsid w:val="009170A9"/>
    <w:rsid w:val="009170EA"/>
    <w:rsid w:val="009173E3"/>
    <w:rsid w:val="009178EA"/>
    <w:rsid w:val="00917C49"/>
    <w:rsid w:val="00917D33"/>
    <w:rsid w:val="0092043E"/>
    <w:rsid w:val="009217CB"/>
    <w:rsid w:val="009221F1"/>
    <w:rsid w:val="00922248"/>
    <w:rsid w:val="009227D7"/>
    <w:rsid w:val="00923B4D"/>
    <w:rsid w:val="00924E01"/>
    <w:rsid w:val="009255AB"/>
    <w:rsid w:val="00925D98"/>
    <w:rsid w:val="00927B34"/>
    <w:rsid w:val="009304FB"/>
    <w:rsid w:val="00933CA8"/>
    <w:rsid w:val="00933D93"/>
    <w:rsid w:val="009344D8"/>
    <w:rsid w:val="0093455C"/>
    <w:rsid w:val="009349E9"/>
    <w:rsid w:val="00934A48"/>
    <w:rsid w:val="00935029"/>
    <w:rsid w:val="009362F5"/>
    <w:rsid w:val="00936D72"/>
    <w:rsid w:val="0093727E"/>
    <w:rsid w:val="00940352"/>
    <w:rsid w:val="009404B9"/>
    <w:rsid w:val="0094054A"/>
    <w:rsid w:val="00940774"/>
    <w:rsid w:val="009416B3"/>
    <w:rsid w:val="00942988"/>
    <w:rsid w:val="009429E4"/>
    <w:rsid w:val="00943036"/>
    <w:rsid w:val="00943208"/>
    <w:rsid w:val="00943A8A"/>
    <w:rsid w:val="00943BFD"/>
    <w:rsid w:val="00944100"/>
    <w:rsid w:val="00944813"/>
    <w:rsid w:val="00944A1E"/>
    <w:rsid w:val="0094528E"/>
    <w:rsid w:val="00945B1A"/>
    <w:rsid w:val="009461C4"/>
    <w:rsid w:val="00950220"/>
    <w:rsid w:val="00950851"/>
    <w:rsid w:val="00950A4E"/>
    <w:rsid w:val="00950B3B"/>
    <w:rsid w:val="009532C8"/>
    <w:rsid w:val="009563E5"/>
    <w:rsid w:val="00956CA9"/>
    <w:rsid w:val="009574F7"/>
    <w:rsid w:val="009576D8"/>
    <w:rsid w:val="00957D54"/>
    <w:rsid w:val="009615C3"/>
    <w:rsid w:val="00961687"/>
    <w:rsid w:val="00963061"/>
    <w:rsid w:val="00963078"/>
    <w:rsid w:val="00963471"/>
    <w:rsid w:val="009634DF"/>
    <w:rsid w:val="00963F53"/>
    <w:rsid w:val="009641B4"/>
    <w:rsid w:val="00964527"/>
    <w:rsid w:val="00965847"/>
    <w:rsid w:val="00965E47"/>
    <w:rsid w:val="00966DB8"/>
    <w:rsid w:val="00966FE7"/>
    <w:rsid w:val="00967A3C"/>
    <w:rsid w:val="0097248B"/>
    <w:rsid w:val="009727BC"/>
    <w:rsid w:val="009727C5"/>
    <w:rsid w:val="00973548"/>
    <w:rsid w:val="00973EAA"/>
    <w:rsid w:val="00973F66"/>
    <w:rsid w:val="00974633"/>
    <w:rsid w:val="00975AD3"/>
    <w:rsid w:val="00975F4A"/>
    <w:rsid w:val="00976963"/>
    <w:rsid w:val="00980B73"/>
    <w:rsid w:val="00981C15"/>
    <w:rsid w:val="00982BFB"/>
    <w:rsid w:val="00982D28"/>
    <w:rsid w:val="0098472E"/>
    <w:rsid w:val="009869B6"/>
    <w:rsid w:val="00986AB7"/>
    <w:rsid w:val="00986B09"/>
    <w:rsid w:val="00986C03"/>
    <w:rsid w:val="00986DF9"/>
    <w:rsid w:val="00987025"/>
    <w:rsid w:val="00987167"/>
    <w:rsid w:val="00987F39"/>
    <w:rsid w:val="0099097F"/>
    <w:rsid w:val="00990DF6"/>
    <w:rsid w:val="0099166A"/>
    <w:rsid w:val="00991A14"/>
    <w:rsid w:val="009922A0"/>
    <w:rsid w:val="00992D70"/>
    <w:rsid w:val="0099314B"/>
    <w:rsid w:val="009932B9"/>
    <w:rsid w:val="0099344F"/>
    <w:rsid w:val="0099462A"/>
    <w:rsid w:val="00994831"/>
    <w:rsid w:val="00994839"/>
    <w:rsid w:val="00994B91"/>
    <w:rsid w:val="00994EDA"/>
    <w:rsid w:val="009954DB"/>
    <w:rsid w:val="00995B81"/>
    <w:rsid w:val="00995FCA"/>
    <w:rsid w:val="00996305"/>
    <w:rsid w:val="00996D03"/>
    <w:rsid w:val="00997164"/>
    <w:rsid w:val="00997532"/>
    <w:rsid w:val="009A00AD"/>
    <w:rsid w:val="009A0591"/>
    <w:rsid w:val="009A061C"/>
    <w:rsid w:val="009A07B6"/>
    <w:rsid w:val="009A0CDA"/>
    <w:rsid w:val="009A179F"/>
    <w:rsid w:val="009A1AE1"/>
    <w:rsid w:val="009A1CC0"/>
    <w:rsid w:val="009A2AA1"/>
    <w:rsid w:val="009A2BCF"/>
    <w:rsid w:val="009A32B4"/>
    <w:rsid w:val="009A3D1F"/>
    <w:rsid w:val="009A4A0F"/>
    <w:rsid w:val="009A4CF7"/>
    <w:rsid w:val="009A58A4"/>
    <w:rsid w:val="009A6D5A"/>
    <w:rsid w:val="009A72B1"/>
    <w:rsid w:val="009A73E1"/>
    <w:rsid w:val="009B0225"/>
    <w:rsid w:val="009B06AF"/>
    <w:rsid w:val="009B1A1B"/>
    <w:rsid w:val="009B1C9E"/>
    <w:rsid w:val="009B213F"/>
    <w:rsid w:val="009B301A"/>
    <w:rsid w:val="009B447C"/>
    <w:rsid w:val="009B4BB0"/>
    <w:rsid w:val="009B4EC2"/>
    <w:rsid w:val="009B5DE7"/>
    <w:rsid w:val="009B5E83"/>
    <w:rsid w:val="009B6DEC"/>
    <w:rsid w:val="009B7480"/>
    <w:rsid w:val="009B7CA3"/>
    <w:rsid w:val="009C01DF"/>
    <w:rsid w:val="009C0A77"/>
    <w:rsid w:val="009C104F"/>
    <w:rsid w:val="009C2684"/>
    <w:rsid w:val="009C32FF"/>
    <w:rsid w:val="009C3825"/>
    <w:rsid w:val="009C4619"/>
    <w:rsid w:val="009C6818"/>
    <w:rsid w:val="009C6A1C"/>
    <w:rsid w:val="009C6D59"/>
    <w:rsid w:val="009C713F"/>
    <w:rsid w:val="009C725C"/>
    <w:rsid w:val="009D003A"/>
    <w:rsid w:val="009D08B8"/>
    <w:rsid w:val="009D0B73"/>
    <w:rsid w:val="009D0D25"/>
    <w:rsid w:val="009D12FD"/>
    <w:rsid w:val="009D1CCB"/>
    <w:rsid w:val="009D229A"/>
    <w:rsid w:val="009D282A"/>
    <w:rsid w:val="009D36B4"/>
    <w:rsid w:val="009D3794"/>
    <w:rsid w:val="009D412A"/>
    <w:rsid w:val="009D4AB3"/>
    <w:rsid w:val="009D55D9"/>
    <w:rsid w:val="009D5C2C"/>
    <w:rsid w:val="009D5E44"/>
    <w:rsid w:val="009D669E"/>
    <w:rsid w:val="009D72A9"/>
    <w:rsid w:val="009E01A0"/>
    <w:rsid w:val="009E1D48"/>
    <w:rsid w:val="009E2655"/>
    <w:rsid w:val="009E2872"/>
    <w:rsid w:val="009E2B1D"/>
    <w:rsid w:val="009E312B"/>
    <w:rsid w:val="009E343C"/>
    <w:rsid w:val="009E3F4B"/>
    <w:rsid w:val="009E40C7"/>
    <w:rsid w:val="009E4BD0"/>
    <w:rsid w:val="009E59BB"/>
    <w:rsid w:val="009E782E"/>
    <w:rsid w:val="009E7C20"/>
    <w:rsid w:val="009E7DF5"/>
    <w:rsid w:val="009F0829"/>
    <w:rsid w:val="009F0845"/>
    <w:rsid w:val="009F0C96"/>
    <w:rsid w:val="009F1472"/>
    <w:rsid w:val="009F1CBB"/>
    <w:rsid w:val="009F2617"/>
    <w:rsid w:val="009F3335"/>
    <w:rsid w:val="009F44B3"/>
    <w:rsid w:val="009F4629"/>
    <w:rsid w:val="009F5139"/>
    <w:rsid w:val="009F5336"/>
    <w:rsid w:val="009F57A6"/>
    <w:rsid w:val="009F6A19"/>
    <w:rsid w:val="009F6DCB"/>
    <w:rsid w:val="00A00418"/>
    <w:rsid w:val="00A004E9"/>
    <w:rsid w:val="00A016AF"/>
    <w:rsid w:val="00A0231B"/>
    <w:rsid w:val="00A029F2"/>
    <w:rsid w:val="00A03861"/>
    <w:rsid w:val="00A04492"/>
    <w:rsid w:val="00A05256"/>
    <w:rsid w:val="00A052F2"/>
    <w:rsid w:val="00A05B8E"/>
    <w:rsid w:val="00A06754"/>
    <w:rsid w:val="00A06FEB"/>
    <w:rsid w:val="00A07822"/>
    <w:rsid w:val="00A07E98"/>
    <w:rsid w:val="00A103D6"/>
    <w:rsid w:val="00A105D9"/>
    <w:rsid w:val="00A11176"/>
    <w:rsid w:val="00A11A0B"/>
    <w:rsid w:val="00A11FEA"/>
    <w:rsid w:val="00A144D2"/>
    <w:rsid w:val="00A15381"/>
    <w:rsid w:val="00A1557B"/>
    <w:rsid w:val="00A160EB"/>
    <w:rsid w:val="00A206B5"/>
    <w:rsid w:val="00A2228A"/>
    <w:rsid w:val="00A228E8"/>
    <w:rsid w:val="00A24249"/>
    <w:rsid w:val="00A2517D"/>
    <w:rsid w:val="00A2557F"/>
    <w:rsid w:val="00A255A1"/>
    <w:rsid w:val="00A2629C"/>
    <w:rsid w:val="00A27473"/>
    <w:rsid w:val="00A307F0"/>
    <w:rsid w:val="00A30E7E"/>
    <w:rsid w:val="00A3123B"/>
    <w:rsid w:val="00A31CD7"/>
    <w:rsid w:val="00A31F87"/>
    <w:rsid w:val="00A32703"/>
    <w:rsid w:val="00A33878"/>
    <w:rsid w:val="00A35063"/>
    <w:rsid w:val="00A3550E"/>
    <w:rsid w:val="00A36A32"/>
    <w:rsid w:val="00A36AF9"/>
    <w:rsid w:val="00A4038C"/>
    <w:rsid w:val="00A40764"/>
    <w:rsid w:val="00A4084A"/>
    <w:rsid w:val="00A40894"/>
    <w:rsid w:val="00A41CCF"/>
    <w:rsid w:val="00A42AAB"/>
    <w:rsid w:val="00A42CA2"/>
    <w:rsid w:val="00A431C0"/>
    <w:rsid w:val="00A43BB3"/>
    <w:rsid w:val="00A446E5"/>
    <w:rsid w:val="00A44C41"/>
    <w:rsid w:val="00A454E0"/>
    <w:rsid w:val="00A46493"/>
    <w:rsid w:val="00A46514"/>
    <w:rsid w:val="00A50308"/>
    <w:rsid w:val="00A508E7"/>
    <w:rsid w:val="00A51E0A"/>
    <w:rsid w:val="00A524E9"/>
    <w:rsid w:val="00A53B55"/>
    <w:rsid w:val="00A54DD3"/>
    <w:rsid w:val="00A55E8E"/>
    <w:rsid w:val="00A56D70"/>
    <w:rsid w:val="00A57167"/>
    <w:rsid w:val="00A575C4"/>
    <w:rsid w:val="00A57DB8"/>
    <w:rsid w:val="00A6086A"/>
    <w:rsid w:val="00A612BE"/>
    <w:rsid w:val="00A624DD"/>
    <w:rsid w:val="00A6250B"/>
    <w:rsid w:val="00A630C2"/>
    <w:rsid w:val="00A63333"/>
    <w:rsid w:val="00A636D5"/>
    <w:rsid w:val="00A645E5"/>
    <w:rsid w:val="00A649A1"/>
    <w:rsid w:val="00A67646"/>
    <w:rsid w:val="00A678A6"/>
    <w:rsid w:val="00A679C3"/>
    <w:rsid w:val="00A704AF"/>
    <w:rsid w:val="00A70A83"/>
    <w:rsid w:val="00A71041"/>
    <w:rsid w:val="00A71A91"/>
    <w:rsid w:val="00A72644"/>
    <w:rsid w:val="00A72B2F"/>
    <w:rsid w:val="00A732AC"/>
    <w:rsid w:val="00A743EB"/>
    <w:rsid w:val="00A747C7"/>
    <w:rsid w:val="00A74A04"/>
    <w:rsid w:val="00A74C47"/>
    <w:rsid w:val="00A75C04"/>
    <w:rsid w:val="00A77426"/>
    <w:rsid w:val="00A803FE"/>
    <w:rsid w:val="00A80FB6"/>
    <w:rsid w:val="00A8137E"/>
    <w:rsid w:val="00A81C39"/>
    <w:rsid w:val="00A81C5D"/>
    <w:rsid w:val="00A81F1B"/>
    <w:rsid w:val="00A82801"/>
    <w:rsid w:val="00A82A51"/>
    <w:rsid w:val="00A83339"/>
    <w:rsid w:val="00A8381F"/>
    <w:rsid w:val="00A83E0C"/>
    <w:rsid w:val="00A849DB"/>
    <w:rsid w:val="00A84BDF"/>
    <w:rsid w:val="00A86AE1"/>
    <w:rsid w:val="00A86BC8"/>
    <w:rsid w:val="00A87869"/>
    <w:rsid w:val="00A87BE2"/>
    <w:rsid w:val="00A90767"/>
    <w:rsid w:val="00A90920"/>
    <w:rsid w:val="00A90ED7"/>
    <w:rsid w:val="00A91986"/>
    <w:rsid w:val="00A91E9C"/>
    <w:rsid w:val="00A91FB4"/>
    <w:rsid w:val="00A9261F"/>
    <w:rsid w:val="00A9359B"/>
    <w:rsid w:val="00A9397A"/>
    <w:rsid w:val="00A93D3A"/>
    <w:rsid w:val="00A94364"/>
    <w:rsid w:val="00A94F92"/>
    <w:rsid w:val="00A95A76"/>
    <w:rsid w:val="00A97623"/>
    <w:rsid w:val="00A976F5"/>
    <w:rsid w:val="00A978CA"/>
    <w:rsid w:val="00A979F2"/>
    <w:rsid w:val="00A97E6E"/>
    <w:rsid w:val="00AA0092"/>
    <w:rsid w:val="00AA04B1"/>
    <w:rsid w:val="00AA16BF"/>
    <w:rsid w:val="00AA2D81"/>
    <w:rsid w:val="00AA331A"/>
    <w:rsid w:val="00AA35EB"/>
    <w:rsid w:val="00AA3BA0"/>
    <w:rsid w:val="00AA5006"/>
    <w:rsid w:val="00AA594B"/>
    <w:rsid w:val="00AA62B1"/>
    <w:rsid w:val="00AA7258"/>
    <w:rsid w:val="00AA7933"/>
    <w:rsid w:val="00AB0D67"/>
    <w:rsid w:val="00AB11B4"/>
    <w:rsid w:val="00AB1FE0"/>
    <w:rsid w:val="00AB27FC"/>
    <w:rsid w:val="00AB3083"/>
    <w:rsid w:val="00AB40BD"/>
    <w:rsid w:val="00AB4740"/>
    <w:rsid w:val="00AB4DDA"/>
    <w:rsid w:val="00AB50B2"/>
    <w:rsid w:val="00AB5120"/>
    <w:rsid w:val="00AB5ABD"/>
    <w:rsid w:val="00AB5C03"/>
    <w:rsid w:val="00AB76B2"/>
    <w:rsid w:val="00AC05EF"/>
    <w:rsid w:val="00AC189E"/>
    <w:rsid w:val="00AC1B20"/>
    <w:rsid w:val="00AC1C8D"/>
    <w:rsid w:val="00AC2696"/>
    <w:rsid w:val="00AC3EB8"/>
    <w:rsid w:val="00AC3F7C"/>
    <w:rsid w:val="00AC4748"/>
    <w:rsid w:val="00AC5CDC"/>
    <w:rsid w:val="00AC651F"/>
    <w:rsid w:val="00AC667F"/>
    <w:rsid w:val="00AC7D6F"/>
    <w:rsid w:val="00AD1705"/>
    <w:rsid w:val="00AD1ECF"/>
    <w:rsid w:val="00AD29BB"/>
    <w:rsid w:val="00AD34D9"/>
    <w:rsid w:val="00AD350F"/>
    <w:rsid w:val="00AD3E17"/>
    <w:rsid w:val="00AD5178"/>
    <w:rsid w:val="00AD550F"/>
    <w:rsid w:val="00AD55C1"/>
    <w:rsid w:val="00AD5A24"/>
    <w:rsid w:val="00AD5EBC"/>
    <w:rsid w:val="00AD6021"/>
    <w:rsid w:val="00AD61E9"/>
    <w:rsid w:val="00AD639A"/>
    <w:rsid w:val="00AD6ABA"/>
    <w:rsid w:val="00AD6C88"/>
    <w:rsid w:val="00AD6DF2"/>
    <w:rsid w:val="00AD7050"/>
    <w:rsid w:val="00AD77E8"/>
    <w:rsid w:val="00AE0317"/>
    <w:rsid w:val="00AE0396"/>
    <w:rsid w:val="00AE06A4"/>
    <w:rsid w:val="00AE1006"/>
    <w:rsid w:val="00AE1048"/>
    <w:rsid w:val="00AE1B76"/>
    <w:rsid w:val="00AE1C5C"/>
    <w:rsid w:val="00AE1E7A"/>
    <w:rsid w:val="00AE3AEB"/>
    <w:rsid w:val="00AE3B2B"/>
    <w:rsid w:val="00AE4871"/>
    <w:rsid w:val="00AE4A22"/>
    <w:rsid w:val="00AE4B07"/>
    <w:rsid w:val="00AE5EEF"/>
    <w:rsid w:val="00AE61DA"/>
    <w:rsid w:val="00AE61F8"/>
    <w:rsid w:val="00AE66E6"/>
    <w:rsid w:val="00AE6C27"/>
    <w:rsid w:val="00AE72F9"/>
    <w:rsid w:val="00AE7C87"/>
    <w:rsid w:val="00AE7EB8"/>
    <w:rsid w:val="00AF0820"/>
    <w:rsid w:val="00AF12E1"/>
    <w:rsid w:val="00AF1A66"/>
    <w:rsid w:val="00AF1AD4"/>
    <w:rsid w:val="00AF1B4B"/>
    <w:rsid w:val="00AF1E9F"/>
    <w:rsid w:val="00AF2FE9"/>
    <w:rsid w:val="00AF3066"/>
    <w:rsid w:val="00AF3A82"/>
    <w:rsid w:val="00AF3D2A"/>
    <w:rsid w:val="00AF4996"/>
    <w:rsid w:val="00AF4FA9"/>
    <w:rsid w:val="00AF535D"/>
    <w:rsid w:val="00AF552C"/>
    <w:rsid w:val="00AF5DCC"/>
    <w:rsid w:val="00AF60EB"/>
    <w:rsid w:val="00AF672F"/>
    <w:rsid w:val="00AF68C5"/>
    <w:rsid w:val="00AF7129"/>
    <w:rsid w:val="00AF7DD5"/>
    <w:rsid w:val="00B01DBC"/>
    <w:rsid w:val="00B023CE"/>
    <w:rsid w:val="00B03E68"/>
    <w:rsid w:val="00B044DB"/>
    <w:rsid w:val="00B0475A"/>
    <w:rsid w:val="00B04815"/>
    <w:rsid w:val="00B05707"/>
    <w:rsid w:val="00B05E4F"/>
    <w:rsid w:val="00B06837"/>
    <w:rsid w:val="00B06E2A"/>
    <w:rsid w:val="00B07646"/>
    <w:rsid w:val="00B0782F"/>
    <w:rsid w:val="00B07E11"/>
    <w:rsid w:val="00B07E6B"/>
    <w:rsid w:val="00B10128"/>
    <w:rsid w:val="00B10FE0"/>
    <w:rsid w:val="00B113D0"/>
    <w:rsid w:val="00B116A8"/>
    <w:rsid w:val="00B11CD3"/>
    <w:rsid w:val="00B11D85"/>
    <w:rsid w:val="00B12058"/>
    <w:rsid w:val="00B145B2"/>
    <w:rsid w:val="00B149A2"/>
    <w:rsid w:val="00B14FC9"/>
    <w:rsid w:val="00B15A2F"/>
    <w:rsid w:val="00B15BFA"/>
    <w:rsid w:val="00B15D1A"/>
    <w:rsid w:val="00B1782B"/>
    <w:rsid w:val="00B17AB7"/>
    <w:rsid w:val="00B21BB8"/>
    <w:rsid w:val="00B21E6B"/>
    <w:rsid w:val="00B23A56"/>
    <w:rsid w:val="00B247F6"/>
    <w:rsid w:val="00B248EB"/>
    <w:rsid w:val="00B2531D"/>
    <w:rsid w:val="00B2545E"/>
    <w:rsid w:val="00B25471"/>
    <w:rsid w:val="00B26398"/>
    <w:rsid w:val="00B26A8A"/>
    <w:rsid w:val="00B2714C"/>
    <w:rsid w:val="00B27C2A"/>
    <w:rsid w:val="00B27C5D"/>
    <w:rsid w:val="00B30C15"/>
    <w:rsid w:val="00B31B87"/>
    <w:rsid w:val="00B32C3A"/>
    <w:rsid w:val="00B3358B"/>
    <w:rsid w:val="00B33E8E"/>
    <w:rsid w:val="00B34025"/>
    <w:rsid w:val="00B3417D"/>
    <w:rsid w:val="00B341EE"/>
    <w:rsid w:val="00B342D2"/>
    <w:rsid w:val="00B3480B"/>
    <w:rsid w:val="00B355A9"/>
    <w:rsid w:val="00B35CED"/>
    <w:rsid w:val="00B366E7"/>
    <w:rsid w:val="00B37E89"/>
    <w:rsid w:val="00B37F78"/>
    <w:rsid w:val="00B4003F"/>
    <w:rsid w:val="00B40C45"/>
    <w:rsid w:val="00B413C9"/>
    <w:rsid w:val="00B42B5C"/>
    <w:rsid w:val="00B44D75"/>
    <w:rsid w:val="00B45718"/>
    <w:rsid w:val="00B459AE"/>
    <w:rsid w:val="00B46B6D"/>
    <w:rsid w:val="00B47032"/>
    <w:rsid w:val="00B47A2B"/>
    <w:rsid w:val="00B50890"/>
    <w:rsid w:val="00B50B97"/>
    <w:rsid w:val="00B50E5D"/>
    <w:rsid w:val="00B5208A"/>
    <w:rsid w:val="00B5219A"/>
    <w:rsid w:val="00B52940"/>
    <w:rsid w:val="00B52A12"/>
    <w:rsid w:val="00B53711"/>
    <w:rsid w:val="00B53B40"/>
    <w:rsid w:val="00B54697"/>
    <w:rsid w:val="00B559B3"/>
    <w:rsid w:val="00B55B4B"/>
    <w:rsid w:val="00B56457"/>
    <w:rsid w:val="00B57383"/>
    <w:rsid w:val="00B60165"/>
    <w:rsid w:val="00B602DE"/>
    <w:rsid w:val="00B60477"/>
    <w:rsid w:val="00B60865"/>
    <w:rsid w:val="00B61024"/>
    <w:rsid w:val="00B61123"/>
    <w:rsid w:val="00B622A4"/>
    <w:rsid w:val="00B62B4B"/>
    <w:rsid w:val="00B62E06"/>
    <w:rsid w:val="00B6312D"/>
    <w:rsid w:val="00B64895"/>
    <w:rsid w:val="00B65317"/>
    <w:rsid w:val="00B65E23"/>
    <w:rsid w:val="00B66074"/>
    <w:rsid w:val="00B663EB"/>
    <w:rsid w:val="00B67346"/>
    <w:rsid w:val="00B70047"/>
    <w:rsid w:val="00B70FBF"/>
    <w:rsid w:val="00B715A2"/>
    <w:rsid w:val="00B72092"/>
    <w:rsid w:val="00B7216E"/>
    <w:rsid w:val="00B729DB"/>
    <w:rsid w:val="00B72B63"/>
    <w:rsid w:val="00B72E39"/>
    <w:rsid w:val="00B73313"/>
    <w:rsid w:val="00B749E4"/>
    <w:rsid w:val="00B74D89"/>
    <w:rsid w:val="00B76098"/>
    <w:rsid w:val="00B77B48"/>
    <w:rsid w:val="00B805B8"/>
    <w:rsid w:val="00B81375"/>
    <w:rsid w:val="00B817C4"/>
    <w:rsid w:val="00B81F6A"/>
    <w:rsid w:val="00B82230"/>
    <w:rsid w:val="00B83EA7"/>
    <w:rsid w:val="00B84C43"/>
    <w:rsid w:val="00B859AF"/>
    <w:rsid w:val="00B85BE2"/>
    <w:rsid w:val="00B872E0"/>
    <w:rsid w:val="00B87336"/>
    <w:rsid w:val="00B8754D"/>
    <w:rsid w:val="00B876F3"/>
    <w:rsid w:val="00B87FD4"/>
    <w:rsid w:val="00B9002D"/>
    <w:rsid w:val="00B90CE2"/>
    <w:rsid w:val="00B922EA"/>
    <w:rsid w:val="00B9264D"/>
    <w:rsid w:val="00B93D83"/>
    <w:rsid w:val="00B943E4"/>
    <w:rsid w:val="00B94E3F"/>
    <w:rsid w:val="00B9549D"/>
    <w:rsid w:val="00B955D4"/>
    <w:rsid w:val="00B95623"/>
    <w:rsid w:val="00B96166"/>
    <w:rsid w:val="00B96531"/>
    <w:rsid w:val="00B9737E"/>
    <w:rsid w:val="00B97C1B"/>
    <w:rsid w:val="00BA1758"/>
    <w:rsid w:val="00BA1CDA"/>
    <w:rsid w:val="00BA2E73"/>
    <w:rsid w:val="00BA2F4B"/>
    <w:rsid w:val="00BA336B"/>
    <w:rsid w:val="00BA3DFE"/>
    <w:rsid w:val="00BA5037"/>
    <w:rsid w:val="00BA5A32"/>
    <w:rsid w:val="00BA5D55"/>
    <w:rsid w:val="00BA6DE0"/>
    <w:rsid w:val="00BA6FD6"/>
    <w:rsid w:val="00BA70E4"/>
    <w:rsid w:val="00BA7EA7"/>
    <w:rsid w:val="00BB01C5"/>
    <w:rsid w:val="00BB1E5E"/>
    <w:rsid w:val="00BB29B0"/>
    <w:rsid w:val="00BB2A94"/>
    <w:rsid w:val="00BB2CE5"/>
    <w:rsid w:val="00BB3317"/>
    <w:rsid w:val="00BB48F1"/>
    <w:rsid w:val="00BB54B7"/>
    <w:rsid w:val="00BB6A84"/>
    <w:rsid w:val="00BB7570"/>
    <w:rsid w:val="00BB7FFA"/>
    <w:rsid w:val="00BC0968"/>
    <w:rsid w:val="00BC2698"/>
    <w:rsid w:val="00BC2B8B"/>
    <w:rsid w:val="00BC354F"/>
    <w:rsid w:val="00BC35A9"/>
    <w:rsid w:val="00BC494B"/>
    <w:rsid w:val="00BC5A5E"/>
    <w:rsid w:val="00BC61A8"/>
    <w:rsid w:val="00BC644B"/>
    <w:rsid w:val="00BC7473"/>
    <w:rsid w:val="00BD23E2"/>
    <w:rsid w:val="00BD2FCF"/>
    <w:rsid w:val="00BD3964"/>
    <w:rsid w:val="00BD3A67"/>
    <w:rsid w:val="00BD4781"/>
    <w:rsid w:val="00BD5516"/>
    <w:rsid w:val="00BD5F52"/>
    <w:rsid w:val="00BD65AE"/>
    <w:rsid w:val="00BD6955"/>
    <w:rsid w:val="00BD6C54"/>
    <w:rsid w:val="00BE063B"/>
    <w:rsid w:val="00BE092B"/>
    <w:rsid w:val="00BE1FF2"/>
    <w:rsid w:val="00BE247C"/>
    <w:rsid w:val="00BE24D7"/>
    <w:rsid w:val="00BE272D"/>
    <w:rsid w:val="00BE2DC6"/>
    <w:rsid w:val="00BE2E59"/>
    <w:rsid w:val="00BE3D5B"/>
    <w:rsid w:val="00BE3D6F"/>
    <w:rsid w:val="00BE41E2"/>
    <w:rsid w:val="00BE4777"/>
    <w:rsid w:val="00BE4974"/>
    <w:rsid w:val="00BE4C5C"/>
    <w:rsid w:val="00BE5AFE"/>
    <w:rsid w:val="00BE63D3"/>
    <w:rsid w:val="00BE6D49"/>
    <w:rsid w:val="00BE72D5"/>
    <w:rsid w:val="00BE7729"/>
    <w:rsid w:val="00BE7B63"/>
    <w:rsid w:val="00BE7D22"/>
    <w:rsid w:val="00BE7EFA"/>
    <w:rsid w:val="00BF0B51"/>
    <w:rsid w:val="00BF1CD8"/>
    <w:rsid w:val="00BF211D"/>
    <w:rsid w:val="00BF270A"/>
    <w:rsid w:val="00BF2E29"/>
    <w:rsid w:val="00BF2E68"/>
    <w:rsid w:val="00BF3050"/>
    <w:rsid w:val="00BF3D71"/>
    <w:rsid w:val="00BF4A4F"/>
    <w:rsid w:val="00BF5595"/>
    <w:rsid w:val="00BF55D1"/>
    <w:rsid w:val="00BF67B1"/>
    <w:rsid w:val="00BF6D8A"/>
    <w:rsid w:val="00C0110E"/>
    <w:rsid w:val="00C0127F"/>
    <w:rsid w:val="00C01CA1"/>
    <w:rsid w:val="00C01F02"/>
    <w:rsid w:val="00C032BA"/>
    <w:rsid w:val="00C039BF"/>
    <w:rsid w:val="00C03ADA"/>
    <w:rsid w:val="00C046AF"/>
    <w:rsid w:val="00C0483A"/>
    <w:rsid w:val="00C04F7B"/>
    <w:rsid w:val="00C05C7A"/>
    <w:rsid w:val="00C05F0E"/>
    <w:rsid w:val="00C06A99"/>
    <w:rsid w:val="00C106CA"/>
    <w:rsid w:val="00C111AF"/>
    <w:rsid w:val="00C11EE1"/>
    <w:rsid w:val="00C11F81"/>
    <w:rsid w:val="00C11FB9"/>
    <w:rsid w:val="00C123AA"/>
    <w:rsid w:val="00C1243C"/>
    <w:rsid w:val="00C12501"/>
    <w:rsid w:val="00C12BCE"/>
    <w:rsid w:val="00C12F77"/>
    <w:rsid w:val="00C1310C"/>
    <w:rsid w:val="00C142DA"/>
    <w:rsid w:val="00C159E5"/>
    <w:rsid w:val="00C15BB7"/>
    <w:rsid w:val="00C17531"/>
    <w:rsid w:val="00C21494"/>
    <w:rsid w:val="00C21E8F"/>
    <w:rsid w:val="00C22403"/>
    <w:rsid w:val="00C2346E"/>
    <w:rsid w:val="00C235EE"/>
    <w:rsid w:val="00C23AFF"/>
    <w:rsid w:val="00C23DF4"/>
    <w:rsid w:val="00C247F2"/>
    <w:rsid w:val="00C25496"/>
    <w:rsid w:val="00C25AF0"/>
    <w:rsid w:val="00C26842"/>
    <w:rsid w:val="00C2696B"/>
    <w:rsid w:val="00C2720D"/>
    <w:rsid w:val="00C304C6"/>
    <w:rsid w:val="00C30D8B"/>
    <w:rsid w:val="00C311D9"/>
    <w:rsid w:val="00C316EB"/>
    <w:rsid w:val="00C31B44"/>
    <w:rsid w:val="00C321DF"/>
    <w:rsid w:val="00C328AE"/>
    <w:rsid w:val="00C32B6F"/>
    <w:rsid w:val="00C32E36"/>
    <w:rsid w:val="00C334E3"/>
    <w:rsid w:val="00C33CB8"/>
    <w:rsid w:val="00C33CFC"/>
    <w:rsid w:val="00C3459C"/>
    <w:rsid w:val="00C34D51"/>
    <w:rsid w:val="00C34D75"/>
    <w:rsid w:val="00C34DF7"/>
    <w:rsid w:val="00C357F6"/>
    <w:rsid w:val="00C35FC8"/>
    <w:rsid w:val="00C378FA"/>
    <w:rsid w:val="00C37A00"/>
    <w:rsid w:val="00C37B7F"/>
    <w:rsid w:val="00C403F1"/>
    <w:rsid w:val="00C41200"/>
    <w:rsid w:val="00C4139E"/>
    <w:rsid w:val="00C420C1"/>
    <w:rsid w:val="00C438CC"/>
    <w:rsid w:val="00C4477B"/>
    <w:rsid w:val="00C44F7A"/>
    <w:rsid w:val="00C4546A"/>
    <w:rsid w:val="00C46302"/>
    <w:rsid w:val="00C468FC"/>
    <w:rsid w:val="00C479FC"/>
    <w:rsid w:val="00C5027F"/>
    <w:rsid w:val="00C51899"/>
    <w:rsid w:val="00C51DB2"/>
    <w:rsid w:val="00C52B97"/>
    <w:rsid w:val="00C5317F"/>
    <w:rsid w:val="00C5418C"/>
    <w:rsid w:val="00C554E9"/>
    <w:rsid w:val="00C55523"/>
    <w:rsid w:val="00C5648B"/>
    <w:rsid w:val="00C5682F"/>
    <w:rsid w:val="00C56834"/>
    <w:rsid w:val="00C568DA"/>
    <w:rsid w:val="00C56940"/>
    <w:rsid w:val="00C56955"/>
    <w:rsid w:val="00C57082"/>
    <w:rsid w:val="00C57C08"/>
    <w:rsid w:val="00C6009B"/>
    <w:rsid w:val="00C600ED"/>
    <w:rsid w:val="00C612B7"/>
    <w:rsid w:val="00C61810"/>
    <w:rsid w:val="00C63867"/>
    <w:rsid w:val="00C64585"/>
    <w:rsid w:val="00C64AA7"/>
    <w:rsid w:val="00C64B81"/>
    <w:rsid w:val="00C64D00"/>
    <w:rsid w:val="00C65149"/>
    <w:rsid w:val="00C65418"/>
    <w:rsid w:val="00C67EC5"/>
    <w:rsid w:val="00C70912"/>
    <w:rsid w:val="00C70C14"/>
    <w:rsid w:val="00C7113A"/>
    <w:rsid w:val="00C7178B"/>
    <w:rsid w:val="00C720D8"/>
    <w:rsid w:val="00C7306A"/>
    <w:rsid w:val="00C74548"/>
    <w:rsid w:val="00C7493C"/>
    <w:rsid w:val="00C7494B"/>
    <w:rsid w:val="00C757DF"/>
    <w:rsid w:val="00C758F9"/>
    <w:rsid w:val="00C75D1E"/>
    <w:rsid w:val="00C760D4"/>
    <w:rsid w:val="00C766D6"/>
    <w:rsid w:val="00C76793"/>
    <w:rsid w:val="00C76AE7"/>
    <w:rsid w:val="00C77621"/>
    <w:rsid w:val="00C803A6"/>
    <w:rsid w:val="00C80489"/>
    <w:rsid w:val="00C81318"/>
    <w:rsid w:val="00C82EEE"/>
    <w:rsid w:val="00C83036"/>
    <w:rsid w:val="00C84347"/>
    <w:rsid w:val="00C8462D"/>
    <w:rsid w:val="00C84BE9"/>
    <w:rsid w:val="00C85F3A"/>
    <w:rsid w:val="00C86BEE"/>
    <w:rsid w:val="00C87172"/>
    <w:rsid w:val="00C8779E"/>
    <w:rsid w:val="00C87CAB"/>
    <w:rsid w:val="00C87DC9"/>
    <w:rsid w:val="00C87FF4"/>
    <w:rsid w:val="00C908B1"/>
    <w:rsid w:val="00C90DDF"/>
    <w:rsid w:val="00C910ED"/>
    <w:rsid w:val="00C91282"/>
    <w:rsid w:val="00C91357"/>
    <w:rsid w:val="00C91BF1"/>
    <w:rsid w:val="00C91CB6"/>
    <w:rsid w:val="00C91CC0"/>
    <w:rsid w:val="00C92525"/>
    <w:rsid w:val="00C92BBF"/>
    <w:rsid w:val="00C92ECF"/>
    <w:rsid w:val="00C932E6"/>
    <w:rsid w:val="00C940EE"/>
    <w:rsid w:val="00C94E3F"/>
    <w:rsid w:val="00C95B03"/>
    <w:rsid w:val="00C96F64"/>
    <w:rsid w:val="00C97B7A"/>
    <w:rsid w:val="00CA0785"/>
    <w:rsid w:val="00CA175A"/>
    <w:rsid w:val="00CA2F2C"/>
    <w:rsid w:val="00CA38CF"/>
    <w:rsid w:val="00CA45D8"/>
    <w:rsid w:val="00CA47BE"/>
    <w:rsid w:val="00CA48D3"/>
    <w:rsid w:val="00CA53F0"/>
    <w:rsid w:val="00CA5F95"/>
    <w:rsid w:val="00CA624A"/>
    <w:rsid w:val="00CA6745"/>
    <w:rsid w:val="00CA7611"/>
    <w:rsid w:val="00CA7A36"/>
    <w:rsid w:val="00CA7A3E"/>
    <w:rsid w:val="00CB07FE"/>
    <w:rsid w:val="00CB08A3"/>
    <w:rsid w:val="00CB0C42"/>
    <w:rsid w:val="00CB0FBB"/>
    <w:rsid w:val="00CB20D4"/>
    <w:rsid w:val="00CB420F"/>
    <w:rsid w:val="00CB4236"/>
    <w:rsid w:val="00CB4317"/>
    <w:rsid w:val="00CB4A64"/>
    <w:rsid w:val="00CB5670"/>
    <w:rsid w:val="00CB5E0A"/>
    <w:rsid w:val="00CB6E77"/>
    <w:rsid w:val="00CB7944"/>
    <w:rsid w:val="00CB7DA5"/>
    <w:rsid w:val="00CC0FE8"/>
    <w:rsid w:val="00CC100B"/>
    <w:rsid w:val="00CC1114"/>
    <w:rsid w:val="00CC1DC1"/>
    <w:rsid w:val="00CC20BC"/>
    <w:rsid w:val="00CC25BC"/>
    <w:rsid w:val="00CC2934"/>
    <w:rsid w:val="00CC3713"/>
    <w:rsid w:val="00CC3BAE"/>
    <w:rsid w:val="00CC3D93"/>
    <w:rsid w:val="00CC3F17"/>
    <w:rsid w:val="00CC4669"/>
    <w:rsid w:val="00CC4C4C"/>
    <w:rsid w:val="00CC558E"/>
    <w:rsid w:val="00CC59F5"/>
    <w:rsid w:val="00CC6530"/>
    <w:rsid w:val="00CC6C88"/>
    <w:rsid w:val="00CC6D60"/>
    <w:rsid w:val="00CC73A1"/>
    <w:rsid w:val="00CC789B"/>
    <w:rsid w:val="00CD01C2"/>
    <w:rsid w:val="00CD0219"/>
    <w:rsid w:val="00CD0330"/>
    <w:rsid w:val="00CD034C"/>
    <w:rsid w:val="00CD1161"/>
    <w:rsid w:val="00CD1178"/>
    <w:rsid w:val="00CD118D"/>
    <w:rsid w:val="00CD13C5"/>
    <w:rsid w:val="00CD1953"/>
    <w:rsid w:val="00CD203B"/>
    <w:rsid w:val="00CD2381"/>
    <w:rsid w:val="00CD32B0"/>
    <w:rsid w:val="00CD3FEC"/>
    <w:rsid w:val="00CD48E7"/>
    <w:rsid w:val="00CD4C63"/>
    <w:rsid w:val="00CD4EE1"/>
    <w:rsid w:val="00CD6136"/>
    <w:rsid w:val="00CE03F1"/>
    <w:rsid w:val="00CE2021"/>
    <w:rsid w:val="00CE2523"/>
    <w:rsid w:val="00CE28FC"/>
    <w:rsid w:val="00CE290A"/>
    <w:rsid w:val="00CE299D"/>
    <w:rsid w:val="00CE3CBF"/>
    <w:rsid w:val="00CE44CC"/>
    <w:rsid w:val="00CE4E49"/>
    <w:rsid w:val="00CE5189"/>
    <w:rsid w:val="00CE5C52"/>
    <w:rsid w:val="00CE7647"/>
    <w:rsid w:val="00CE7CA4"/>
    <w:rsid w:val="00CE7F12"/>
    <w:rsid w:val="00CF0072"/>
    <w:rsid w:val="00CF0128"/>
    <w:rsid w:val="00CF018A"/>
    <w:rsid w:val="00CF0979"/>
    <w:rsid w:val="00CF0DC5"/>
    <w:rsid w:val="00CF0E20"/>
    <w:rsid w:val="00CF1AF7"/>
    <w:rsid w:val="00CF1CA1"/>
    <w:rsid w:val="00CF1DBA"/>
    <w:rsid w:val="00CF2406"/>
    <w:rsid w:val="00CF29C3"/>
    <w:rsid w:val="00CF2B8B"/>
    <w:rsid w:val="00CF314D"/>
    <w:rsid w:val="00CF44FE"/>
    <w:rsid w:val="00CF55BC"/>
    <w:rsid w:val="00CF5D7B"/>
    <w:rsid w:val="00CF5F97"/>
    <w:rsid w:val="00CF6568"/>
    <w:rsid w:val="00CF6711"/>
    <w:rsid w:val="00CF6C16"/>
    <w:rsid w:val="00CF7381"/>
    <w:rsid w:val="00D000D9"/>
    <w:rsid w:val="00D01187"/>
    <w:rsid w:val="00D01423"/>
    <w:rsid w:val="00D04044"/>
    <w:rsid w:val="00D046D2"/>
    <w:rsid w:val="00D04885"/>
    <w:rsid w:val="00D04A0A"/>
    <w:rsid w:val="00D04F72"/>
    <w:rsid w:val="00D05499"/>
    <w:rsid w:val="00D057AE"/>
    <w:rsid w:val="00D05C29"/>
    <w:rsid w:val="00D070E4"/>
    <w:rsid w:val="00D07FCA"/>
    <w:rsid w:val="00D10069"/>
    <w:rsid w:val="00D1016C"/>
    <w:rsid w:val="00D101DC"/>
    <w:rsid w:val="00D10822"/>
    <w:rsid w:val="00D10DCD"/>
    <w:rsid w:val="00D10EBC"/>
    <w:rsid w:val="00D132C1"/>
    <w:rsid w:val="00D13B97"/>
    <w:rsid w:val="00D14166"/>
    <w:rsid w:val="00D14932"/>
    <w:rsid w:val="00D1514E"/>
    <w:rsid w:val="00D167B6"/>
    <w:rsid w:val="00D16E03"/>
    <w:rsid w:val="00D16E1B"/>
    <w:rsid w:val="00D171B5"/>
    <w:rsid w:val="00D205C5"/>
    <w:rsid w:val="00D20A74"/>
    <w:rsid w:val="00D226D4"/>
    <w:rsid w:val="00D22C60"/>
    <w:rsid w:val="00D22FB5"/>
    <w:rsid w:val="00D233EC"/>
    <w:rsid w:val="00D23949"/>
    <w:rsid w:val="00D259BC"/>
    <w:rsid w:val="00D26BA3"/>
    <w:rsid w:val="00D26DE3"/>
    <w:rsid w:val="00D274F3"/>
    <w:rsid w:val="00D30FFD"/>
    <w:rsid w:val="00D31229"/>
    <w:rsid w:val="00D31C73"/>
    <w:rsid w:val="00D3234C"/>
    <w:rsid w:val="00D336EE"/>
    <w:rsid w:val="00D35115"/>
    <w:rsid w:val="00D36105"/>
    <w:rsid w:val="00D3779C"/>
    <w:rsid w:val="00D379A6"/>
    <w:rsid w:val="00D40F07"/>
    <w:rsid w:val="00D41508"/>
    <w:rsid w:val="00D418FC"/>
    <w:rsid w:val="00D427C8"/>
    <w:rsid w:val="00D43406"/>
    <w:rsid w:val="00D435DA"/>
    <w:rsid w:val="00D43892"/>
    <w:rsid w:val="00D443B9"/>
    <w:rsid w:val="00D45662"/>
    <w:rsid w:val="00D46D91"/>
    <w:rsid w:val="00D470E2"/>
    <w:rsid w:val="00D47394"/>
    <w:rsid w:val="00D473CC"/>
    <w:rsid w:val="00D473F6"/>
    <w:rsid w:val="00D47943"/>
    <w:rsid w:val="00D5047C"/>
    <w:rsid w:val="00D5191A"/>
    <w:rsid w:val="00D51BB9"/>
    <w:rsid w:val="00D52D43"/>
    <w:rsid w:val="00D53ADD"/>
    <w:rsid w:val="00D54930"/>
    <w:rsid w:val="00D54B96"/>
    <w:rsid w:val="00D54EFD"/>
    <w:rsid w:val="00D562BA"/>
    <w:rsid w:val="00D5785C"/>
    <w:rsid w:val="00D60238"/>
    <w:rsid w:val="00D6046B"/>
    <w:rsid w:val="00D609BB"/>
    <w:rsid w:val="00D61EBC"/>
    <w:rsid w:val="00D62008"/>
    <w:rsid w:val="00D62CCB"/>
    <w:rsid w:val="00D62DEB"/>
    <w:rsid w:val="00D62ECC"/>
    <w:rsid w:val="00D64078"/>
    <w:rsid w:val="00D64440"/>
    <w:rsid w:val="00D6478B"/>
    <w:rsid w:val="00D65BAC"/>
    <w:rsid w:val="00D67A23"/>
    <w:rsid w:val="00D70E91"/>
    <w:rsid w:val="00D71157"/>
    <w:rsid w:val="00D72897"/>
    <w:rsid w:val="00D72CAB"/>
    <w:rsid w:val="00D740B2"/>
    <w:rsid w:val="00D74173"/>
    <w:rsid w:val="00D744BB"/>
    <w:rsid w:val="00D74C71"/>
    <w:rsid w:val="00D75549"/>
    <w:rsid w:val="00D75587"/>
    <w:rsid w:val="00D75A9D"/>
    <w:rsid w:val="00D75DB1"/>
    <w:rsid w:val="00D763E9"/>
    <w:rsid w:val="00D76521"/>
    <w:rsid w:val="00D765E5"/>
    <w:rsid w:val="00D80298"/>
    <w:rsid w:val="00D802BC"/>
    <w:rsid w:val="00D80D20"/>
    <w:rsid w:val="00D82284"/>
    <w:rsid w:val="00D825F7"/>
    <w:rsid w:val="00D82FBC"/>
    <w:rsid w:val="00D83B5B"/>
    <w:rsid w:val="00D83DE5"/>
    <w:rsid w:val="00D840F0"/>
    <w:rsid w:val="00D844D8"/>
    <w:rsid w:val="00D84AFD"/>
    <w:rsid w:val="00D84D99"/>
    <w:rsid w:val="00D852B3"/>
    <w:rsid w:val="00D85D68"/>
    <w:rsid w:val="00D86495"/>
    <w:rsid w:val="00D86A91"/>
    <w:rsid w:val="00D87212"/>
    <w:rsid w:val="00D877CC"/>
    <w:rsid w:val="00D905A0"/>
    <w:rsid w:val="00D909D5"/>
    <w:rsid w:val="00D90D5F"/>
    <w:rsid w:val="00D90EC3"/>
    <w:rsid w:val="00D911CF"/>
    <w:rsid w:val="00D9155D"/>
    <w:rsid w:val="00D91D6C"/>
    <w:rsid w:val="00D92865"/>
    <w:rsid w:val="00D94223"/>
    <w:rsid w:val="00D95BFA"/>
    <w:rsid w:val="00D96363"/>
    <w:rsid w:val="00D968C3"/>
    <w:rsid w:val="00D96CDC"/>
    <w:rsid w:val="00DA0E66"/>
    <w:rsid w:val="00DA1CB0"/>
    <w:rsid w:val="00DA20B6"/>
    <w:rsid w:val="00DA2D03"/>
    <w:rsid w:val="00DA330F"/>
    <w:rsid w:val="00DA35B0"/>
    <w:rsid w:val="00DA385A"/>
    <w:rsid w:val="00DA398E"/>
    <w:rsid w:val="00DA408F"/>
    <w:rsid w:val="00DA41DD"/>
    <w:rsid w:val="00DA4E78"/>
    <w:rsid w:val="00DA4FDE"/>
    <w:rsid w:val="00DA6C03"/>
    <w:rsid w:val="00DA6E3A"/>
    <w:rsid w:val="00DA79FA"/>
    <w:rsid w:val="00DA7B97"/>
    <w:rsid w:val="00DA7EB4"/>
    <w:rsid w:val="00DB0084"/>
    <w:rsid w:val="00DB068C"/>
    <w:rsid w:val="00DB082B"/>
    <w:rsid w:val="00DB0E99"/>
    <w:rsid w:val="00DB1A60"/>
    <w:rsid w:val="00DB2262"/>
    <w:rsid w:val="00DB272B"/>
    <w:rsid w:val="00DB2906"/>
    <w:rsid w:val="00DB290B"/>
    <w:rsid w:val="00DB2D66"/>
    <w:rsid w:val="00DB47A4"/>
    <w:rsid w:val="00DB4848"/>
    <w:rsid w:val="00DB5139"/>
    <w:rsid w:val="00DB5B75"/>
    <w:rsid w:val="00DB61EF"/>
    <w:rsid w:val="00DB633D"/>
    <w:rsid w:val="00DB71AD"/>
    <w:rsid w:val="00DB75E7"/>
    <w:rsid w:val="00DB7604"/>
    <w:rsid w:val="00DB7DEE"/>
    <w:rsid w:val="00DB7FD0"/>
    <w:rsid w:val="00DC04A4"/>
    <w:rsid w:val="00DC1258"/>
    <w:rsid w:val="00DC2181"/>
    <w:rsid w:val="00DC29BF"/>
    <w:rsid w:val="00DC2CEB"/>
    <w:rsid w:val="00DC2DF8"/>
    <w:rsid w:val="00DC4536"/>
    <w:rsid w:val="00DC4A46"/>
    <w:rsid w:val="00DC610D"/>
    <w:rsid w:val="00DC62FC"/>
    <w:rsid w:val="00DC62FD"/>
    <w:rsid w:val="00DC6DEF"/>
    <w:rsid w:val="00DC7407"/>
    <w:rsid w:val="00DD0141"/>
    <w:rsid w:val="00DD09EC"/>
    <w:rsid w:val="00DD0D5D"/>
    <w:rsid w:val="00DD139B"/>
    <w:rsid w:val="00DD13B9"/>
    <w:rsid w:val="00DD25B2"/>
    <w:rsid w:val="00DD2E6A"/>
    <w:rsid w:val="00DD30B8"/>
    <w:rsid w:val="00DD3345"/>
    <w:rsid w:val="00DD4F21"/>
    <w:rsid w:val="00DD61A8"/>
    <w:rsid w:val="00DD68AA"/>
    <w:rsid w:val="00DD6A34"/>
    <w:rsid w:val="00DD6BA5"/>
    <w:rsid w:val="00DD7324"/>
    <w:rsid w:val="00DD76D6"/>
    <w:rsid w:val="00DD76DD"/>
    <w:rsid w:val="00DD799F"/>
    <w:rsid w:val="00DE12CE"/>
    <w:rsid w:val="00DE1DCC"/>
    <w:rsid w:val="00DE2A72"/>
    <w:rsid w:val="00DE3005"/>
    <w:rsid w:val="00DE37C0"/>
    <w:rsid w:val="00DE5142"/>
    <w:rsid w:val="00DE51DA"/>
    <w:rsid w:val="00DE5844"/>
    <w:rsid w:val="00DE5AF8"/>
    <w:rsid w:val="00DE639F"/>
    <w:rsid w:val="00DE63CE"/>
    <w:rsid w:val="00DE7634"/>
    <w:rsid w:val="00DF0C02"/>
    <w:rsid w:val="00DF0F09"/>
    <w:rsid w:val="00DF1CEC"/>
    <w:rsid w:val="00DF22D0"/>
    <w:rsid w:val="00DF2691"/>
    <w:rsid w:val="00DF26F4"/>
    <w:rsid w:val="00DF38AB"/>
    <w:rsid w:val="00DF393F"/>
    <w:rsid w:val="00DF470B"/>
    <w:rsid w:val="00DF532F"/>
    <w:rsid w:val="00DF7688"/>
    <w:rsid w:val="00DF7F8C"/>
    <w:rsid w:val="00E00E98"/>
    <w:rsid w:val="00E015EB"/>
    <w:rsid w:val="00E01AB9"/>
    <w:rsid w:val="00E02345"/>
    <w:rsid w:val="00E023D0"/>
    <w:rsid w:val="00E02834"/>
    <w:rsid w:val="00E02EE9"/>
    <w:rsid w:val="00E02F0C"/>
    <w:rsid w:val="00E0332C"/>
    <w:rsid w:val="00E036CB"/>
    <w:rsid w:val="00E04149"/>
    <w:rsid w:val="00E0414B"/>
    <w:rsid w:val="00E056E3"/>
    <w:rsid w:val="00E11BDF"/>
    <w:rsid w:val="00E1223B"/>
    <w:rsid w:val="00E126D1"/>
    <w:rsid w:val="00E12CCF"/>
    <w:rsid w:val="00E12F00"/>
    <w:rsid w:val="00E12F41"/>
    <w:rsid w:val="00E132C4"/>
    <w:rsid w:val="00E135B3"/>
    <w:rsid w:val="00E136F0"/>
    <w:rsid w:val="00E13798"/>
    <w:rsid w:val="00E1544D"/>
    <w:rsid w:val="00E154F0"/>
    <w:rsid w:val="00E158EB"/>
    <w:rsid w:val="00E16AC3"/>
    <w:rsid w:val="00E17092"/>
    <w:rsid w:val="00E172FF"/>
    <w:rsid w:val="00E17576"/>
    <w:rsid w:val="00E2013D"/>
    <w:rsid w:val="00E20547"/>
    <w:rsid w:val="00E20FBF"/>
    <w:rsid w:val="00E213AA"/>
    <w:rsid w:val="00E219FC"/>
    <w:rsid w:val="00E22129"/>
    <w:rsid w:val="00E227BE"/>
    <w:rsid w:val="00E227CC"/>
    <w:rsid w:val="00E22E9B"/>
    <w:rsid w:val="00E23D72"/>
    <w:rsid w:val="00E24595"/>
    <w:rsid w:val="00E24E11"/>
    <w:rsid w:val="00E25CB3"/>
    <w:rsid w:val="00E264AE"/>
    <w:rsid w:val="00E264ED"/>
    <w:rsid w:val="00E26C67"/>
    <w:rsid w:val="00E27438"/>
    <w:rsid w:val="00E278CC"/>
    <w:rsid w:val="00E27969"/>
    <w:rsid w:val="00E308C2"/>
    <w:rsid w:val="00E309E3"/>
    <w:rsid w:val="00E31F3D"/>
    <w:rsid w:val="00E3200D"/>
    <w:rsid w:val="00E32C83"/>
    <w:rsid w:val="00E34740"/>
    <w:rsid w:val="00E34EE8"/>
    <w:rsid w:val="00E35518"/>
    <w:rsid w:val="00E3554A"/>
    <w:rsid w:val="00E35915"/>
    <w:rsid w:val="00E35FAB"/>
    <w:rsid w:val="00E365B4"/>
    <w:rsid w:val="00E368E7"/>
    <w:rsid w:val="00E36F95"/>
    <w:rsid w:val="00E37093"/>
    <w:rsid w:val="00E37307"/>
    <w:rsid w:val="00E375CC"/>
    <w:rsid w:val="00E41DAF"/>
    <w:rsid w:val="00E422B3"/>
    <w:rsid w:val="00E42CEF"/>
    <w:rsid w:val="00E42E59"/>
    <w:rsid w:val="00E42F44"/>
    <w:rsid w:val="00E433A2"/>
    <w:rsid w:val="00E4361E"/>
    <w:rsid w:val="00E44DA0"/>
    <w:rsid w:val="00E45633"/>
    <w:rsid w:val="00E475C2"/>
    <w:rsid w:val="00E477FA"/>
    <w:rsid w:val="00E478CE"/>
    <w:rsid w:val="00E47CCE"/>
    <w:rsid w:val="00E50035"/>
    <w:rsid w:val="00E50648"/>
    <w:rsid w:val="00E50FBC"/>
    <w:rsid w:val="00E51291"/>
    <w:rsid w:val="00E52466"/>
    <w:rsid w:val="00E5298D"/>
    <w:rsid w:val="00E54743"/>
    <w:rsid w:val="00E557FA"/>
    <w:rsid w:val="00E56A68"/>
    <w:rsid w:val="00E56E87"/>
    <w:rsid w:val="00E612BA"/>
    <w:rsid w:val="00E622D2"/>
    <w:rsid w:val="00E626A3"/>
    <w:rsid w:val="00E62B32"/>
    <w:rsid w:val="00E63137"/>
    <w:rsid w:val="00E63591"/>
    <w:rsid w:val="00E63C54"/>
    <w:rsid w:val="00E644DC"/>
    <w:rsid w:val="00E64E71"/>
    <w:rsid w:val="00E6575B"/>
    <w:rsid w:val="00E65993"/>
    <w:rsid w:val="00E65A9C"/>
    <w:rsid w:val="00E6788E"/>
    <w:rsid w:val="00E707FF"/>
    <w:rsid w:val="00E7082C"/>
    <w:rsid w:val="00E71533"/>
    <w:rsid w:val="00E71770"/>
    <w:rsid w:val="00E71A9A"/>
    <w:rsid w:val="00E71BAA"/>
    <w:rsid w:val="00E73095"/>
    <w:rsid w:val="00E733DA"/>
    <w:rsid w:val="00E73578"/>
    <w:rsid w:val="00E73860"/>
    <w:rsid w:val="00E73CF7"/>
    <w:rsid w:val="00E7427F"/>
    <w:rsid w:val="00E746D4"/>
    <w:rsid w:val="00E747D3"/>
    <w:rsid w:val="00E74937"/>
    <w:rsid w:val="00E75B63"/>
    <w:rsid w:val="00E75D28"/>
    <w:rsid w:val="00E75E22"/>
    <w:rsid w:val="00E761C7"/>
    <w:rsid w:val="00E7721E"/>
    <w:rsid w:val="00E77C71"/>
    <w:rsid w:val="00E77DCA"/>
    <w:rsid w:val="00E80309"/>
    <w:rsid w:val="00E80967"/>
    <w:rsid w:val="00E80B4D"/>
    <w:rsid w:val="00E81715"/>
    <w:rsid w:val="00E819C0"/>
    <w:rsid w:val="00E82A5B"/>
    <w:rsid w:val="00E82E6D"/>
    <w:rsid w:val="00E83359"/>
    <w:rsid w:val="00E84447"/>
    <w:rsid w:val="00E84BDD"/>
    <w:rsid w:val="00E85A49"/>
    <w:rsid w:val="00E86B8F"/>
    <w:rsid w:val="00E877A4"/>
    <w:rsid w:val="00E87EA6"/>
    <w:rsid w:val="00E902F0"/>
    <w:rsid w:val="00E908FF"/>
    <w:rsid w:val="00E9192E"/>
    <w:rsid w:val="00E92812"/>
    <w:rsid w:val="00E92922"/>
    <w:rsid w:val="00E92D58"/>
    <w:rsid w:val="00E93F88"/>
    <w:rsid w:val="00E94AE0"/>
    <w:rsid w:val="00E969FC"/>
    <w:rsid w:val="00E9735D"/>
    <w:rsid w:val="00E979FC"/>
    <w:rsid w:val="00EA0772"/>
    <w:rsid w:val="00EA0CB8"/>
    <w:rsid w:val="00EA10F1"/>
    <w:rsid w:val="00EA118E"/>
    <w:rsid w:val="00EA15E1"/>
    <w:rsid w:val="00EA1811"/>
    <w:rsid w:val="00EA1C80"/>
    <w:rsid w:val="00EA1FB8"/>
    <w:rsid w:val="00EA21AE"/>
    <w:rsid w:val="00EA25BE"/>
    <w:rsid w:val="00EA2D7B"/>
    <w:rsid w:val="00EA3459"/>
    <w:rsid w:val="00EA362D"/>
    <w:rsid w:val="00EA3854"/>
    <w:rsid w:val="00EA3F5D"/>
    <w:rsid w:val="00EA420C"/>
    <w:rsid w:val="00EA452B"/>
    <w:rsid w:val="00EA705B"/>
    <w:rsid w:val="00EA77F0"/>
    <w:rsid w:val="00EA7EAF"/>
    <w:rsid w:val="00EB09AB"/>
    <w:rsid w:val="00EB0CFE"/>
    <w:rsid w:val="00EB1070"/>
    <w:rsid w:val="00EB1213"/>
    <w:rsid w:val="00EB138E"/>
    <w:rsid w:val="00EB14A8"/>
    <w:rsid w:val="00EB1FF4"/>
    <w:rsid w:val="00EB2DD3"/>
    <w:rsid w:val="00EB2E8F"/>
    <w:rsid w:val="00EB2FE6"/>
    <w:rsid w:val="00EB3077"/>
    <w:rsid w:val="00EB3E52"/>
    <w:rsid w:val="00EB3E67"/>
    <w:rsid w:val="00EB4410"/>
    <w:rsid w:val="00EB441A"/>
    <w:rsid w:val="00EB4C51"/>
    <w:rsid w:val="00EB4D03"/>
    <w:rsid w:val="00EB5178"/>
    <w:rsid w:val="00EB5F72"/>
    <w:rsid w:val="00EB7CC8"/>
    <w:rsid w:val="00EC0728"/>
    <w:rsid w:val="00EC0B7C"/>
    <w:rsid w:val="00EC0EB5"/>
    <w:rsid w:val="00EC1045"/>
    <w:rsid w:val="00EC2E2D"/>
    <w:rsid w:val="00EC395C"/>
    <w:rsid w:val="00EC3B96"/>
    <w:rsid w:val="00EC3E3B"/>
    <w:rsid w:val="00EC57A6"/>
    <w:rsid w:val="00EC591E"/>
    <w:rsid w:val="00EC5CDF"/>
    <w:rsid w:val="00EC6AB5"/>
    <w:rsid w:val="00EC6F23"/>
    <w:rsid w:val="00EC7040"/>
    <w:rsid w:val="00EC7378"/>
    <w:rsid w:val="00EC7387"/>
    <w:rsid w:val="00ED1420"/>
    <w:rsid w:val="00ED25B4"/>
    <w:rsid w:val="00ED2818"/>
    <w:rsid w:val="00ED2F48"/>
    <w:rsid w:val="00ED4C06"/>
    <w:rsid w:val="00ED506F"/>
    <w:rsid w:val="00ED5268"/>
    <w:rsid w:val="00ED5722"/>
    <w:rsid w:val="00ED5C58"/>
    <w:rsid w:val="00ED61BC"/>
    <w:rsid w:val="00ED6E4C"/>
    <w:rsid w:val="00ED716E"/>
    <w:rsid w:val="00EE1A13"/>
    <w:rsid w:val="00EE2C6C"/>
    <w:rsid w:val="00EE35B3"/>
    <w:rsid w:val="00EE3BC2"/>
    <w:rsid w:val="00EE43DC"/>
    <w:rsid w:val="00EE48F0"/>
    <w:rsid w:val="00EE56B2"/>
    <w:rsid w:val="00EE5F5E"/>
    <w:rsid w:val="00EE6127"/>
    <w:rsid w:val="00EE6A61"/>
    <w:rsid w:val="00EE7621"/>
    <w:rsid w:val="00EF0080"/>
    <w:rsid w:val="00EF0792"/>
    <w:rsid w:val="00EF1BDF"/>
    <w:rsid w:val="00EF210D"/>
    <w:rsid w:val="00EF28DC"/>
    <w:rsid w:val="00EF2ECC"/>
    <w:rsid w:val="00EF2F59"/>
    <w:rsid w:val="00EF3472"/>
    <w:rsid w:val="00EF402D"/>
    <w:rsid w:val="00EF46A8"/>
    <w:rsid w:val="00EF6D87"/>
    <w:rsid w:val="00EF7190"/>
    <w:rsid w:val="00EF7951"/>
    <w:rsid w:val="00F00589"/>
    <w:rsid w:val="00F023D4"/>
    <w:rsid w:val="00F02816"/>
    <w:rsid w:val="00F03BDD"/>
    <w:rsid w:val="00F042E2"/>
    <w:rsid w:val="00F0506C"/>
    <w:rsid w:val="00F06B90"/>
    <w:rsid w:val="00F07ABA"/>
    <w:rsid w:val="00F10F7F"/>
    <w:rsid w:val="00F11243"/>
    <w:rsid w:val="00F12A44"/>
    <w:rsid w:val="00F12EDF"/>
    <w:rsid w:val="00F13159"/>
    <w:rsid w:val="00F13B10"/>
    <w:rsid w:val="00F13D65"/>
    <w:rsid w:val="00F13E16"/>
    <w:rsid w:val="00F14650"/>
    <w:rsid w:val="00F1575D"/>
    <w:rsid w:val="00F1581A"/>
    <w:rsid w:val="00F16BDD"/>
    <w:rsid w:val="00F17276"/>
    <w:rsid w:val="00F17ADF"/>
    <w:rsid w:val="00F17F37"/>
    <w:rsid w:val="00F20B03"/>
    <w:rsid w:val="00F216A4"/>
    <w:rsid w:val="00F21A12"/>
    <w:rsid w:val="00F21E4B"/>
    <w:rsid w:val="00F220EF"/>
    <w:rsid w:val="00F2353F"/>
    <w:rsid w:val="00F235B5"/>
    <w:rsid w:val="00F2384E"/>
    <w:rsid w:val="00F239EB"/>
    <w:rsid w:val="00F24353"/>
    <w:rsid w:val="00F244EB"/>
    <w:rsid w:val="00F26485"/>
    <w:rsid w:val="00F264FA"/>
    <w:rsid w:val="00F2670C"/>
    <w:rsid w:val="00F2682F"/>
    <w:rsid w:val="00F3059E"/>
    <w:rsid w:val="00F30D1C"/>
    <w:rsid w:val="00F30D59"/>
    <w:rsid w:val="00F31542"/>
    <w:rsid w:val="00F31ABE"/>
    <w:rsid w:val="00F34C55"/>
    <w:rsid w:val="00F35BFC"/>
    <w:rsid w:val="00F360A8"/>
    <w:rsid w:val="00F36E7F"/>
    <w:rsid w:val="00F4093C"/>
    <w:rsid w:val="00F40C3E"/>
    <w:rsid w:val="00F40DBB"/>
    <w:rsid w:val="00F41799"/>
    <w:rsid w:val="00F41C5A"/>
    <w:rsid w:val="00F41E56"/>
    <w:rsid w:val="00F420CC"/>
    <w:rsid w:val="00F42512"/>
    <w:rsid w:val="00F4256E"/>
    <w:rsid w:val="00F42701"/>
    <w:rsid w:val="00F42E64"/>
    <w:rsid w:val="00F42EE2"/>
    <w:rsid w:val="00F43909"/>
    <w:rsid w:val="00F44B3C"/>
    <w:rsid w:val="00F44CEF"/>
    <w:rsid w:val="00F454E7"/>
    <w:rsid w:val="00F4766E"/>
    <w:rsid w:val="00F479CA"/>
    <w:rsid w:val="00F50AC3"/>
    <w:rsid w:val="00F50D94"/>
    <w:rsid w:val="00F513F4"/>
    <w:rsid w:val="00F5158F"/>
    <w:rsid w:val="00F5197A"/>
    <w:rsid w:val="00F525B0"/>
    <w:rsid w:val="00F548FC"/>
    <w:rsid w:val="00F55623"/>
    <w:rsid w:val="00F56429"/>
    <w:rsid w:val="00F56608"/>
    <w:rsid w:val="00F56BC4"/>
    <w:rsid w:val="00F56F77"/>
    <w:rsid w:val="00F57271"/>
    <w:rsid w:val="00F61613"/>
    <w:rsid w:val="00F6280F"/>
    <w:rsid w:val="00F62847"/>
    <w:rsid w:val="00F62EBE"/>
    <w:rsid w:val="00F649FB"/>
    <w:rsid w:val="00F64EEF"/>
    <w:rsid w:val="00F65168"/>
    <w:rsid w:val="00F65C84"/>
    <w:rsid w:val="00F65EF3"/>
    <w:rsid w:val="00F66350"/>
    <w:rsid w:val="00F670E6"/>
    <w:rsid w:val="00F6721F"/>
    <w:rsid w:val="00F70149"/>
    <w:rsid w:val="00F702E9"/>
    <w:rsid w:val="00F71048"/>
    <w:rsid w:val="00F71903"/>
    <w:rsid w:val="00F71B0E"/>
    <w:rsid w:val="00F725BC"/>
    <w:rsid w:val="00F72646"/>
    <w:rsid w:val="00F72E85"/>
    <w:rsid w:val="00F73787"/>
    <w:rsid w:val="00F73BC3"/>
    <w:rsid w:val="00F73DB1"/>
    <w:rsid w:val="00F7463C"/>
    <w:rsid w:val="00F746AA"/>
    <w:rsid w:val="00F74FBC"/>
    <w:rsid w:val="00F75664"/>
    <w:rsid w:val="00F766EF"/>
    <w:rsid w:val="00F76BC9"/>
    <w:rsid w:val="00F76F33"/>
    <w:rsid w:val="00F77C3C"/>
    <w:rsid w:val="00F77F5D"/>
    <w:rsid w:val="00F80004"/>
    <w:rsid w:val="00F80154"/>
    <w:rsid w:val="00F80196"/>
    <w:rsid w:val="00F803D8"/>
    <w:rsid w:val="00F8192F"/>
    <w:rsid w:val="00F81A6B"/>
    <w:rsid w:val="00F834A7"/>
    <w:rsid w:val="00F86D00"/>
    <w:rsid w:val="00F86D31"/>
    <w:rsid w:val="00F87222"/>
    <w:rsid w:val="00F878DB"/>
    <w:rsid w:val="00F87B75"/>
    <w:rsid w:val="00F9168E"/>
    <w:rsid w:val="00F91E05"/>
    <w:rsid w:val="00F91ECE"/>
    <w:rsid w:val="00F92017"/>
    <w:rsid w:val="00F9218A"/>
    <w:rsid w:val="00F926B4"/>
    <w:rsid w:val="00F92C6C"/>
    <w:rsid w:val="00F95094"/>
    <w:rsid w:val="00F9538A"/>
    <w:rsid w:val="00F953A9"/>
    <w:rsid w:val="00F9576D"/>
    <w:rsid w:val="00F958F5"/>
    <w:rsid w:val="00F96208"/>
    <w:rsid w:val="00F96384"/>
    <w:rsid w:val="00F97771"/>
    <w:rsid w:val="00F9781E"/>
    <w:rsid w:val="00F9786D"/>
    <w:rsid w:val="00F97CE4"/>
    <w:rsid w:val="00FA083A"/>
    <w:rsid w:val="00FA0BBF"/>
    <w:rsid w:val="00FA0FAB"/>
    <w:rsid w:val="00FA1D80"/>
    <w:rsid w:val="00FA2552"/>
    <w:rsid w:val="00FA2994"/>
    <w:rsid w:val="00FA2D48"/>
    <w:rsid w:val="00FA3799"/>
    <w:rsid w:val="00FA43B8"/>
    <w:rsid w:val="00FA48C7"/>
    <w:rsid w:val="00FA5A92"/>
    <w:rsid w:val="00FA6972"/>
    <w:rsid w:val="00FA69B3"/>
    <w:rsid w:val="00FA6B90"/>
    <w:rsid w:val="00FA6FC4"/>
    <w:rsid w:val="00FA7652"/>
    <w:rsid w:val="00FB0178"/>
    <w:rsid w:val="00FB0200"/>
    <w:rsid w:val="00FB04EA"/>
    <w:rsid w:val="00FB09A2"/>
    <w:rsid w:val="00FB144F"/>
    <w:rsid w:val="00FB1851"/>
    <w:rsid w:val="00FB2379"/>
    <w:rsid w:val="00FB289A"/>
    <w:rsid w:val="00FB2970"/>
    <w:rsid w:val="00FB3451"/>
    <w:rsid w:val="00FB40A4"/>
    <w:rsid w:val="00FB48ED"/>
    <w:rsid w:val="00FB4FA2"/>
    <w:rsid w:val="00FB553C"/>
    <w:rsid w:val="00FB68C2"/>
    <w:rsid w:val="00FB68D2"/>
    <w:rsid w:val="00FB6ADC"/>
    <w:rsid w:val="00FB76D5"/>
    <w:rsid w:val="00FC063C"/>
    <w:rsid w:val="00FC0B76"/>
    <w:rsid w:val="00FC0BE3"/>
    <w:rsid w:val="00FC1216"/>
    <w:rsid w:val="00FC17BE"/>
    <w:rsid w:val="00FC19DA"/>
    <w:rsid w:val="00FC26AF"/>
    <w:rsid w:val="00FC2775"/>
    <w:rsid w:val="00FC2D7D"/>
    <w:rsid w:val="00FC2FDF"/>
    <w:rsid w:val="00FC3036"/>
    <w:rsid w:val="00FC38E7"/>
    <w:rsid w:val="00FC4731"/>
    <w:rsid w:val="00FC4F11"/>
    <w:rsid w:val="00FC5B7D"/>
    <w:rsid w:val="00FC70D8"/>
    <w:rsid w:val="00FC768D"/>
    <w:rsid w:val="00FD0D3C"/>
    <w:rsid w:val="00FD1291"/>
    <w:rsid w:val="00FD180C"/>
    <w:rsid w:val="00FD1F83"/>
    <w:rsid w:val="00FD215D"/>
    <w:rsid w:val="00FD226A"/>
    <w:rsid w:val="00FD24F7"/>
    <w:rsid w:val="00FD3D0B"/>
    <w:rsid w:val="00FD457A"/>
    <w:rsid w:val="00FD48A3"/>
    <w:rsid w:val="00FD4EEF"/>
    <w:rsid w:val="00FD52E3"/>
    <w:rsid w:val="00FD5E35"/>
    <w:rsid w:val="00FD6095"/>
    <w:rsid w:val="00FD665D"/>
    <w:rsid w:val="00FD6EB2"/>
    <w:rsid w:val="00FD7483"/>
    <w:rsid w:val="00FE0910"/>
    <w:rsid w:val="00FE1172"/>
    <w:rsid w:val="00FE11FD"/>
    <w:rsid w:val="00FE16BD"/>
    <w:rsid w:val="00FE1D05"/>
    <w:rsid w:val="00FE2265"/>
    <w:rsid w:val="00FE2288"/>
    <w:rsid w:val="00FE2805"/>
    <w:rsid w:val="00FE42A1"/>
    <w:rsid w:val="00FE44EF"/>
    <w:rsid w:val="00FE45AA"/>
    <w:rsid w:val="00FE5A7E"/>
    <w:rsid w:val="00FE5CD0"/>
    <w:rsid w:val="00FE69ED"/>
    <w:rsid w:val="00FE6A35"/>
    <w:rsid w:val="00FE7DC3"/>
    <w:rsid w:val="00FF044A"/>
    <w:rsid w:val="00FF0724"/>
    <w:rsid w:val="00FF0B08"/>
    <w:rsid w:val="00FF1091"/>
    <w:rsid w:val="00FF234B"/>
    <w:rsid w:val="00FF2599"/>
    <w:rsid w:val="00FF2A46"/>
    <w:rsid w:val="00FF2CF1"/>
    <w:rsid w:val="00FF3028"/>
    <w:rsid w:val="00FF3838"/>
    <w:rsid w:val="00FF3A4E"/>
    <w:rsid w:val="00FF4335"/>
    <w:rsid w:val="00FF4936"/>
    <w:rsid w:val="00FF4AEB"/>
    <w:rsid w:val="00FF5D11"/>
    <w:rsid w:val="00FF5D2C"/>
    <w:rsid w:val="00FF5FA9"/>
    <w:rsid w:val="00FF6219"/>
    <w:rsid w:val="00FF6BC4"/>
    <w:rsid w:val="00FF776B"/>
    <w:rsid w:val="00FF793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УСН</c:v>
                </c:pt>
                <c:pt idx="3">
                  <c:v>ЕНВД</c:v>
                </c:pt>
                <c:pt idx="4">
                  <c:v>ЕСХН</c:v>
                </c:pt>
                <c:pt idx="5">
                  <c:v>Государственная пошлина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82707</c:v>
                </c:pt>
                <c:pt idx="1">
                  <c:v>2061</c:v>
                </c:pt>
                <c:pt idx="2">
                  <c:v>7096</c:v>
                </c:pt>
                <c:pt idx="3">
                  <c:v>5196</c:v>
                </c:pt>
                <c:pt idx="4">
                  <c:v>2093</c:v>
                </c:pt>
                <c:pt idx="5">
                  <c:v>2566</c:v>
                </c:pt>
                <c:pt idx="6">
                  <c:v>28013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388509.1</c:v>
                </c:pt>
                <c:pt idx="1">
                  <c:v>424099.6</c:v>
                </c:pt>
                <c:pt idx="2">
                  <c:v>402588.2</c:v>
                </c:pt>
                <c:pt idx="3">
                  <c:v>400745.9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8958848"/>
        <c:axId val="128960384"/>
        <c:axId val="128918848"/>
      </c:bar3DChart>
      <c:catAx>
        <c:axId val="12895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960384"/>
        <c:crosses val="autoZero"/>
        <c:auto val="1"/>
        <c:lblAlgn val="ctr"/>
        <c:lblOffset val="100"/>
        <c:noMultiLvlLbl val="0"/>
      </c:catAx>
      <c:valAx>
        <c:axId val="1289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58848"/>
        <c:crosses val="autoZero"/>
        <c:crossBetween val="between"/>
      </c:valAx>
      <c:serAx>
        <c:axId val="12891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9603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66478508161812E-2"/>
          <c:y val="3.212077380556623E-2"/>
          <c:w val="0.9498334587516355"/>
          <c:h val="0.48186754935170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2.5388412865016401E-3"/>
                  <c:y val="8.6325966850829658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СМИ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7.1999999999999995E-2</c:v>
                </c:pt>
                <c:pt idx="1">
                  <c:v>4.4999999999999997E-3</c:v>
                </c:pt>
                <c:pt idx="2">
                  <c:v>4.1999999999999997E-3</c:v>
                </c:pt>
                <c:pt idx="3">
                  <c:v>3.4299999999999997E-2</c:v>
                </c:pt>
                <c:pt idx="4">
                  <c:v>1.9E-2</c:v>
                </c:pt>
                <c:pt idx="5">
                  <c:v>0.72019999999999995</c:v>
                </c:pt>
                <c:pt idx="6">
                  <c:v>5.3199999999999997E-2</c:v>
                </c:pt>
                <c:pt idx="7">
                  <c:v>4.3099999999999999E-2</c:v>
                </c:pt>
                <c:pt idx="8">
                  <c:v>1.2999999999999999E-3</c:v>
                </c:pt>
                <c:pt idx="9">
                  <c:v>6.9999999999999999E-4</c:v>
                </c:pt>
                <c:pt idx="10">
                  <c:v>4.7399999999999998E-2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139648"/>
        <c:axId val="106141184"/>
      </c:barChart>
      <c:catAx>
        <c:axId val="10613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141184"/>
        <c:crosses val="autoZero"/>
        <c:auto val="1"/>
        <c:lblAlgn val="ctr"/>
        <c:lblOffset val="100"/>
        <c:noMultiLvlLbl val="0"/>
      </c:catAx>
      <c:valAx>
        <c:axId val="106141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613964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BF92-5E7E-4B3B-AFB2-1CDA0F3C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17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Ольга</cp:lastModifiedBy>
  <cp:revision>132</cp:revision>
  <cp:lastPrinted>2019-11-27T05:15:00Z</cp:lastPrinted>
  <dcterms:created xsi:type="dcterms:W3CDTF">2019-11-14T08:50:00Z</dcterms:created>
  <dcterms:modified xsi:type="dcterms:W3CDTF">2019-11-28T03:44:00Z</dcterms:modified>
</cp:coreProperties>
</file>